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94573" w14:textId="77777777" w:rsidR="0020153C" w:rsidRPr="00C5634C" w:rsidRDefault="0020153C" w:rsidP="0020153C">
      <w:pPr>
        <w:ind w:left="0"/>
        <w:rPr>
          <w:rFonts w:ascii="Huawei Sans" w:hAnsi="Huawei Sans"/>
        </w:rPr>
      </w:pPr>
    </w:p>
    <w:p w14:paraId="196A4D35" w14:textId="77777777" w:rsidR="0020153C" w:rsidRPr="00C5634C" w:rsidRDefault="0020153C" w:rsidP="0020153C">
      <w:pPr>
        <w:ind w:left="0"/>
        <w:rPr>
          <w:rFonts w:ascii="Huawei Sans" w:hAnsi="Huawei Sans"/>
        </w:rPr>
      </w:pPr>
    </w:p>
    <w:p w14:paraId="1E20AA9F" w14:textId="77777777" w:rsidR="0020153C" w:rsidRPr="00C5634C" w:rsidRDefault="0020153C" w:rsidP="0020153C">
      <w:pPr>
        <w:pStyle w:val="Cover2"/>
        <w:rPr>
          <w:rFonts w:ascii="Huawei Sans" w:eastAsia="方正兰亭黑简体" w:hAnsi="Huawei Sans"/>
          <w:lang w:eastAsia="zh-CN"/>
        </w:rPr>
      </w:pPr>
    </w:p>
    <w:p w14:paraId="3C620C44" w14:textId="77777777" w:rsidR="004850A3" w:rsidRPr="00C5634C" w:rsidRDefault="004850A3" w:rsidP="004850A3">
      <w:pPr>
        <w:pStyle w:val="cover--"/>
        <w:rPr>
          <w:rFonts w:ascii="Huawei Sans" w:eastAsia="方正兰亭黑简体" w:hAnsi="Huawei Sans"/>
          <w:noProof/>
          <w:sz w:val="36"/>
        </w:rPr>
      </w:pPr>
      <w:r w:rsidRPr="00C5634C">
        <w:rPr>
          <w:rFonts w:ascii="Huawei Sans" w:eastAsia="方正兰亭黑简体" w:hAnsi="Huawei Sans"/>
          <w:noProof/>
          <w:sz w:val="36"/>
        </w:rPr>
        <w:t xml:space="preserve">Huawei </w:t>
      </w:r>
      <w:r>
        <w:rPr>
          <w:rFonts w:ascii="Huawei Sans" w:eastAsia="方正兰亭黑简体" w:hAnsi="Huawei Sans"/>
          <w:noProof/>
          <w:sz w:val="36"/>
        </w:rPr>
        <w:t>DCF</w:t>
      </w:r>
      <w:r w:rsidRPr="00C5634C">
        <w:rPr>
          <w:rFonts w:ascii="Huawei Sans" w:eastAsia="方正兰亭黑简体" w:hAnsi="Huawei Sans"/>
          <w:noProof/>
          <w:sz w:val="36"/>
        </w:rPr>
        <w:t xml:space="preserve"> Certification Training</w:t>
      </w:r>
    </w:p>
    <w:p w14:paraId="187D71EF" w14:textId="77777777" w:rsidR="004850A3" w:rsidRPr="00C5634C" w:rsidRDefault="004850A3" w:rsidP="004850A3">
      <w:pPr>
        <w:pStyle w:val="cover--"/>
        <w:rPr>
          <w:rFonts w:ascii="Huawei Sans" w:eastAsia="方正兰亭黑简体" w:hAnsi="Huawei Sans"/>
          <w:noProof/>
          <w:szCs w:val="72"/>
        </w:rPr>
      </w:pPr>
    </w:p>
    <w:p w14:paraId="1F88A083" w14:textId="77777777" w:rsidR="004850A3" w:rsidRPr="00C5634C" w:rsidRDefault="004850A3" w:rsidP="004850A3">
      <w:pPr>
        <w:pStyle w:val="Cover2"/>
        <w:rPr>
          <w:rFonts w:ascii="Huawei Sans" w:eastAsia="方正兰亭黑简体" w:hAnsi="Huawei Sans"/>
          <w:kern w:val="2"/>
          <w:sz w:val="72"/>
          <w:szCs w:val="21"/>
          <w:lang w:eastAsia="zh-CN"/>
        </w:rPr>
      </w:pPr>
      <w:r w:rsidRPr="0070781A">
        <w:rPr>
          <w:rFonts w:ascii="Huawei Sans" w:eastAsia="方正兰亭黑简体" w:hAnsi="Huawei Sans" w:hint="eastAsia"/>
          <w:sz w:val="72"/>
          <w:szCs w:val="24"/>
          <w:lang w:eastAsia="zh-CN"/>
        </w:rPr>
        <w:t>Cooling System Load Calculation and Configuration Solutio</w:t>
      </w:r>
      <w:r>
        <w:rPr>
          <w:rFonts w:ascii="Huawei Sans" w:eastAsia="方正兰亭黑简体" w:hAnsi="Huawei Sans"/>
          <w:sz w:val="72"/>
          <w:szCs w:val="24"/>
          <w:lang w:eastAsia="zh-CN"/>
        </w:rPr>
        <w:t>n</w:t>
      </w:r>
    </w:p>
    <w:p w14:paraId="57828E64" w14:textId="77777777" w:rsidR="004850A3" w:rsidRDefault="004850A3" w:rsidP="004850A3">
      <w:pPr>
        <w:pStyle w:val="Cover2"/>
        <w:rPr>
          <w:rFonts w:ascii="Huawei Sans" w:eastAsia="方正兰亭黑简体" w:hAnsi="Huawei Sans"/>
          <w:lang w:eastAsia="zh-CN"/>
        </w:rPr>
      </w:pPr>
    </w:p>
    <w:p w14:paraId="6ADF26B8" w14:textId="77777777" w:rsidR="007C2CDF" w:rsidRPr="004850A3" w:rsidRDefault="007C2CDF" w:rsidP="009532E4">
      <w:pPr>
        <w:pStyle w:val="Cover2"/>
        <w:rPr>
          <w:rFonts w:ascii="Huawei Sans" w:eastAsia="方正兰亭黑简体" w:hAnsi="Huawei Sans"/>
          <w:kern w:val="2"/>
          <w:sz w:val="72"/>
          <w:szCs w:val="21"/>
          <w:lang w:eastAsia="zh-CN"/>
        </w:rPr>
      </w:pPr>
    </w:p>
    <w:p w14:paraId="0520B62E" w14:textId="77777777" w:rsidR="009532E4" w:rsidRPr="00C5634C" w:rsidRDefault="009532E4" w:rsidP="009532E4">
      <w:pPr>
        <w:pStyle w:val="Cover2"/>
        <w:rPr>
          <w:rFonts w:ascii="Huawei Sans" w:eastAsia="方正兰亭黑简体" w:hAnsi="Huawei Sans"/>
          <w:lang w:eastAsia="zh-CN"/>
        </w:rPr>
      </w:pPr>
      <w:r w:rsidRPr="00C5634C">
        <w:rPr>
          <w:rFonts w:ascii="Huawei Sans" w:eastAsia="方正兰亭黑简体" w:hAnsi="Huawei Sans" w:hint="eastAsia"/>
          <w:lang w:eastAsia="zh-CN"/>
        </w:rPr>
        <w:t>ISSUE</w:t>
      </w:r>
      <w:r w:rsidRPr="00C5634C">
        <w:rPr>
          <w:rFonts w:ascii="Huawei Sans" w:eastAsia="方正兰亭黑简体" w:hAnsi="Huawei Sans"/>
          <w:lang w:eastAsia="zh-CN"/>
        </w:rPr>
        <w:t>:2.0</w:t>
      </w:r>
    </w:p>
    <w:p w14:paraId="2B7F274D" w14:textId="77777777" w:rsidR="0020153C" w:rsidRPr="00C5634C" w:rsidRDefault="0020153C" w:rsidP="0020153C">
      <w:pPr>
        <w:pStyle w:val="Cover2"/>
        <w:jc w:val="left"/>
        <w:rPr>
          <w:rFonts w:ascii="Huawei Sans" w:eastAsia="方正兰亭黑简体" w:hAnsi="Huawei Sans"/>
          <w:lang w:eastAsia="zh-CN"/>
        </w:rPr>
      </w:pPr>
      <w:bookmarkStart w:id="0" w:name="_Hlk487192005"/>
    </w:p>
    <w:p w14:paraId="4ECE3C36" w14:textId="77777777" w:rsidR="00863386" w:rsidRPr="00C5634C" w:rsidRDefault="00863386" w:rsidP="0020153C">
      <w:pPr>
        <w:pStyle w:val="Cover2"/>
        <w:jc w:val="left"/>
        <w:rPr>
          <w:rFonts w:ascii="Huawei Sans" w:eastAsia="方正兰亭黑简体" w:hAnsi="Huawei Sans"/>
          <w:lang w:eastAsia="zh-CN"/>
        </w:rPr>
      </w:pPr>
    </w:p>
    <w:p w14:paraId="58E8D043" w14:textId="77777777" w:rsidR="00863386" w:rsidRPr="00C5634C" w:rsidRDefault="00863386" w:rsidP="0020153C">
      <w:pPr>
        <w:pStyle w:val="Cover2"/>
        <w:jc w:val="left"/>
        <w:rPr>
          <w:rFonts w:ascii="Huawei Sans" w:eastAsia="方正兰亭黑简体" w:hAnsi="Huawei Sans"/>
          <w:lang w:eastAsia="zh-CN"/>
        </w:rPr>
      </w:pPr>
    </w:p>
    <w:p w14:paraId="45FDF9C8" w14:textId="77777777" w:rsidR="00863386" w:rsidRPr="00C5634C" w:rsidRDefault="00863386" w:rsidP="0020153C">
      <w:pPr>
        <w:pStyle w:val="Cover2"/>
        <w:jc w:val="left"/>
        <w:rPr>
          <w:rFonts w:ascii="Huawei Sans" w:eastAsia="方正兰亭黑简体" w:hAnsi="Huawei Sans"/>
          <w:lang w:eastAsia="zh-CN"/>
        </w:rPr>
      </w:pPr>
    </w:p>
    <w:p w14:paraId="3B6437D6" w14:textId="77777777" w:rsidR="00863386" w:rsidRPr="00C5634C" w:rsidRDefault="00863386" w:rsidP="0020153C">
      <w:pPr>
        <w:pStyle w:val="Cover2"/>
        <w:jc w:val="left"/>
        <w:rPr>
          <w:rFonts w:ascii="Huawei Sans" w:eastAsia="方正兰亭黑简体" w:hAnsi="Huawei Sans"/>
          <w:lang w:eastAsia="zh-CN"/>
        </w:rPr>
      </w:pPr>
    </w:p>
    <w:p w14:paraId="0EBEDFD7" w14:textId="77777777" w:rsidR="00863386" w:rsidRPr="00C5634C" w:rsidRDefault="00863386" w:rsidP="0020153C">
      <w:pPr>
        <w:pStyle w:val="Cover2"/>
        <w:jc w:val="left"/>
        <w:rPr>
          <w:rFonts w:ascii="Huawei Sans" w:eastAsia="方正兰亭黑简体" w:hAnsi="Huawei Sans"/>
          <w:lang w:eastAsia="zh-CN"/>
        </w:rPr>
      </w:pPr>
    </w:p>
    <w:p w14:paraId="4813769C" w14:textId="294A63C3" w:rsidR="0020153C" w:rsidRPr="00C5634C" w:rsidRDefault="005E7899" w:rsidP="0020153C">
      <w:pPr>
        <w:pStyle w:val="cover--"/>
        <w:rPr>
          <w:rFonts w:ascii="Huawei Sans" w:eastAsia="方正兰亭黑简体" w:hAnsi="Huawei Sans"/>
          <w:noProof/>
        </w:rPr>
      </w:pPr>
      <w:r w:rsidRPr="00C5634C">
        <w:rPr>
          <w:rFonts w:ascii="Huawei Sans" w:eastAsia="方正兰亭黑简体" w:hAnsi="Huawei Sans"/>
          <w:noProof/>
        </w:rPr>
        <w:drawing>
          <wp:inline distT="0" distB="0" distL="0" distR="0" wp14:anchorId="25E209AE" wp14:editId="6B9A29E1">
            <wp:extent cx="942975" cy="962025"/>
            <wp:effectExtent l="0" t="0" r="9525" b="9525"/>
            <wp:docPr id="8" name="图片 8" descr="C:\Users\jwx341670\AppData\Local\Microsoft\Windows\INetCache\Content.Word\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wx341670\AppData\Local\Microsoft\Windows\INetCache\Content.Word\HW_POS_RBG_Vertical-150pp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2975" cy="962025"/>
                    </a:xfrm>
                    <a:prstGeom prst="rect">
                      <a:avLst/>
                    </a:prstGeom>
                    <a:noFill/>
                    <a:ln>
                      <a:noFill/>
                    </a:ln>
                  </pic:spPr>
                </pic:pic>
              </a:graphicData>
            </a:graphic>
          </wp:inline>
        </w:drawing>
      </w:r>
    </w:p>
    <w:p w14:paraId="2DBA1D02" w14:textId="77777777" w:rsidR="0020153C" w:rsidRPr="00C5634C" w:rsidRDefault="0020153C" w:rsidP="0020153C">
      <w:pPr>
        <w:rPr>
          <w:rFonts w:ascii="Huawei Sans" w:hAnsi="Huawei Sans"/>
        </w:rPr>
      </w:pPr>
      <w:r w:rsidRPr="00C5634C">
        <w:rPr>
          <w:rFonts w:ascii="Huawei Sans" w:hAnsi="Huawei Sans"/>
          <w:caps/>
        </w:rPr>
        <w:fldChar w:fldCharType="begin"/>
      </w:r>
      <w:r w:rsidRPr="00C5634C">
        <w:rPr>
          <w:rFonts w:ascii="Huawei Sans" w:hAnsi="Huawei Sans"/>
          <w:caps/>
        </w:rPr>
        <w:instrText xml:space="preserve"> </w:instrText>
      </w:r>
      <w:r w:rsidRPr="00C5634C">
        <w:rPr>
          <w:rFonts w:ascii="Huawei Sans" w:hAnsi="Huawei Sans" w:hint="eastAsia"/>
          <w:caps/>
        </w:rPr>
        <w:instrText>DOCPROPERTY  Confidential</w:instrText>
      </w:r>
      <w:r w:rsidRPr="00C5634C">
        <w:rPr>
          <w:rFonts w:ascii="Huawei Sans" w:hAnsi="Huawei Sans"/>
          <w:caps/>
        </w:rPr>
        <w:instrText xml:space="preserve"> </w:instrText>
      </w:r>
      <w:r w:rsidRPr="00C5634C">
        <w:rPr>
          <w:rFonts w:ascii="Huawei Sans" w:hAnsi="Huawei Sans"/>
          <w:caps/>
        </w:rPr>
        <w:fldChar w:fldCharType="end"/>
      </w:r>
    </w:p>
    <w:bookmarkEnd w:id="0"/>
    <w:p w14:paraId="7CB180C9" w14:textId="47BF3470" w:rsidR="0020153C" w:rsidRPr="00C5634C" w:rsidRDefault="00EC31F1" w:rsidP="00C01D73">
      <w:pPr>
        <w:pStyle w:val="Cover2"/>
        <w:rPr>
          <w:rFonts w:ascii="Huawei Sans" w:eastAsia="方正兰亭黑简体" w:hAnsi="Huawei Sans" w:cs="Huawei Sans"/>
          <w:lang w:eastAsia="zh-CN"/>
        </w:rPr>
        <w:sectPr w:rsidR="0020153C" w:rsidRPr="00C5634C" w:rsidSect="0020153C">
          <w:headerReference w:type="even" r:id="rId13"/>
          <w:footerReference w:type="even" r:id="rId14"/>
          <w:footerReference w:type="default" r:id="rId15"/>
          <w:headerReference w:type="first" r:id="rId16"/>
          <w:pgSz w:w="11907" w:h="16840" w:code="9"/>
          <w:pgMar w:top="0" w:right="0" w:bottom="0" w:left="0" w:header="0" w:footer="0" w:gutter="0"/>
          <w:pgNumType w:start="1"/>
          <w:cols w:space="425"/>
          <w:docGrid w:linePitch="312"/>
        </w:sectPr>
      </w:pPr>
      <w:r w:rsidRPr="00C5634C">
        <w:rPr>
          <w:rFonts w:ascii="Huawei Sans" w:eastAsia="方正兰亭黑简体" w:hAnsi="Huawei Sans" w:cs="Huawei Sans"/>
        </w:rPr>
        <w:t>HUAWEI TECHNOLOGIES CO., LTD.</w:t>
      </w:r>
    </w:p>
    <w:p w14:paraId="40A688AB" w14:textId="77777777" w:rsidR="0020153C" w:rsidRPr="00C5634C" w:rsidRDefault="0020153C" w:rsidP="0020153C">
      <w:pPr>
        <w:ind w:left="0"/>
        <w:rPr>
          <w:rFonts w:ascii="Huawei Sans" w:hAnsi="Huawei Sans"/>
        </w:rPr>
      </w:pPr>
    </w:p>
    <w:tbl>
      <w:tblPr>
        <w:tblStyle w:val="a7"/>
        <w:tblW w:w="0" w:type="auto"/>
        <w:tblInd w:w="0" w:type="dxa"/>
        <w:tblLook w:val="01E0" w:firstRow="1" w:lastRow="1" w:firstColumn="1" w:lastColumn="1" w:noHBand="0" w:noVBand="0"/>
      </w:tblPr>
      <w:tblGrid>
        <w:gridCol w:w="9639"/>
      </w:tblGrid>
      <w:tr w:rsidR="0020153C" w:rsidRPr="00C5634C" w14:paraId="54F2571A" w14:textId="77777777" w:rsidTr="00B66DA1">
        <w:trPr>
          <w:trHeight w:val="4799"/>
        </w:trPr>
        <w:tc>
          <w:tcPr>
            <w:tcW w:w="9639" w:type="dxa"/>
          </w:tcPr>
          <w:p w14:paraId="13BB7870" w14:textId="2111167A" w:rsidR="00D86242" w:rsidRPr="00C5634C" w:rsidRDefault="00D86242" w:rsidP="00D86242">
            <w:pPr>
              <w:pStyle w:val="Cover3"/>
              <w:rPr>
                <w:rFonts w:ascii="Huawei Sans" w:eastAsia="方正兰亭黑简体" w:hAnsi="Huawei Sans" w:cstheme="minorBidi"/>
                <w:bCs w:val="0"/>
                <w:szCs w:val="24"/>
              </w:rPr>
            </w:pPr>
            <w:r w:rsidRPr="00C5634C">
              <w:rPr>
                <w:rFonts w:ascii="Huawei Sans" w:eastAsia="方正兰亭黑简体" w:hAnsi="Huawei Sans" w:cstheme="minorBidi"/>
                <w:bCs w:val="0"/>
                <w:noProof/>
                <w:szCs w:val="24"/>
              </w:rPr>
              <w:t xml:space="preserve">Copyright © Huawei Technologies Co., Ltd. </w:t>
            </w:r>
            <w:r w:rsidR="00E311E1">
              <w:rPr>
                <w:rFonts w:ascii="Huawei Sans" w:eastAsia="方正兰亭黑简体" w:hAnsi="Huawei Sans" w:cstheme="minorBidi"/>
                <w:bCs w:val="0"/>
                <w:noProof/>
                <w:szCs w:val="24"/>
              </w:rPr>
              <w:t>2020</w:t>
            </w:r>
            <w:r w:rsidRPr="00C5634C">
              <w:rPr>
                <w:rFonts w:ascii="Huawei Sans" w:eastAsia="方正兰亭黑简体" w:hAnsi="Huawei Sans" w:cstheme="minorBidi"/>
                <w:bCs w:val="0"/>
                <w:noProof/>
                <w:szCs w:val="24"/>
              </w:rPr>
              <w:t>. All rights reserved.</w:t>
            </w:r>
          </w:p>
          <w:p w14:paraId="1A082B78" w14:textId="77777777" w:rsidR="00D86242" w:rsidRPr="00C5634C" w:rsidRDefault="00D86242" w:rsidP="00D86242">
            <w:pPr>
              <w:pStyle w:val="CoverText"/>
              <w:rPr>
                <w:rFonts w:ascii="Huawei Sans" w:hAnsi="Huawei Sans"/>
              </w:rPr>
            </w:pPr>
            <w:r w:rsidRPr="00C5634C">
              <w:rPr>
                <w:rFonts w:ascii="Huawei Sans" w:hAnsi="Huawei Sans" w:cstheme="minorBidi"/>
                <w:noProof/>
              </w:rPr>
              <w:t>No part of this document may be reproduced or transmitted in any form or by any means without prior written consent of Huawei Technologies Co., Ltd.</w:t>
            </w:r>
          </w:p>
          <w:p w14:paraId="467858B6" w14:textId="77777777" w:rsidR="00D86242" w:rsidRPr="00C5634C" w:rsidRDefault="00D86242" w:rsidP="00D86242">
            <w:pPr>
              <w:pStyle w:val="Cover3"/>
              <w:rPr>
                <w:rFonts w:ascii="Huawei Sans" w:eastAsia="方正兰亭黑简体" w:hAnsi="Huawei Sans"/>
              </w:rPr>
            </w:pPr>
          </w:p>
          <w:p w14:paraId="11F007DA" w14:textId="77777777" w:rsidR="00D86242" w:rsidRPr="00C5634C" w:rsidRDefault="00D86242" w:rsidP="00D86242">
            <w:pPr>
              <w:pStyle w:val="Cover3"/>
              <w:rPr>
                <w:rFonts w:ascii="Huawei Sans" w:eastAsia="方正兰亭黑简体" w:hAnsi="Huawei Sans" w:cstheme="minorBidi"/>
                <w:bCs w:val="0"/>
                <w:szCs w:val="24"/>
              </w:rPr>
            </w:pPr>
            <w:r w:rsidRPr="00C5634C">
              <w:rPr>
                <w:rFonts w:ascii="Huawei Sans" w:eastAsia="方正兰亭黑简体" w:hAnsi="Huawei Sans" w:cstheme="minorBidi"/>
                <w:bCs w:val="0"/>
                <w:noProof/>
                <w:szCs w:val="24"/>
              </w:rPr>
              <w:t>Trademarks and Permissions</w:t>
            </w:r>
          </w:p>
          <w:p w14:paraId="4069DF7B" w14:textId="5930CAE3" w:rsidR="00D86242" w:rsidRPr="00C5634C" w:rsidRDefault="005E7899" w:rsidP="00D86242">
            <w:pPr>
              <w:pStyle w:val="CoverText"/>
              <w:rPr>
                <w:rFonts w:ascii="Huawei Sans" w:hAnsi="Huawei Sans" w:cstheme="minorBidi"/>
              </w:rPr>
            </w:pPr>
            <w:r w:rsidRPr="00C5634C">
              <w:rPr>
                <w:rFonts w:ascii="Huawei Sans" w:hAnsi="Huawei Sans"/>
                <w:noProof/>
              </w:rPr>
              <w:drawing>
                <wp:inline distT="0" distB="0" distL="0" distR="0" wp14:anchorId="4D915C13" wp14:editId="3141EDC3">
                  <wp:extent cx="295200" cy="301164"/>
                  <wp:effectExtent l="0" t="0" r="0" b="3810"/>
                  <wp:docPr id="9" name="图片 9" descr="C:\Users\jwx341670\AppData\Local\Microsoft\Windows\INetCache\Content.Word\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wx341670\AppData\Local\Microsoft\Windows\INetCache\Content.Word\HW_POS_RBG_Vertical-150ppi.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200" cy="301164"/>
                          </a:xfrm>
                          <a:prstGeom prst="rect">
                            <a:avLst/>
                          </a:prstGeom>
                          <a:noFill/>
                          <a:ln>
                            <a:noFill/>
                          </a:ln>
                        </pic:spPr>
                      </pic:pic>
                    </a:graphicData>
                  </a:graphic>
                </wp:inline>
              </w:drawing>
            </w:r>
            <w:r w:rsidR="0001595D">
              <w:rPr>
                <w:rFonts w:ascii="Huawei Sans" w:hAnsi="Huawei Sans" w:cstheme="minorBidi"/>
                <w:noProof/>
              </w:rPr>
              <w:t xml:space="preserve"> </w:t>
            </w:r>
            <w:r w:rsidR="00D86242" w:rsidRPr="00C5634C">
              <w:rPr>
                <w:rFonts w:ascii="Huawei Sans" w:hAnsi="Huawei Sans" w:cstheme="minorBidi"/>
                <w:noProof/>
              </w:rPr>
              <w:t>and other Huawei trademarks are trademarks of Huawei Technologies Co., Ltd.</w:t>
            </w:r>
          </w:p>
          <w:p w14:paraId="38AF4EBF" w14:textId="77777777" w:rsidR="00D86242" w:rsidRPr="00C5634C" w:rsidRDefault="00D86242" w:rsidP="00D86242">
            <w:pPr>
              <w:pStyle w:val="CoverText"/>
              <w:rPr>
                <w:rFonts w:ascii="Huawei Sans" w:hAnsi="Huawei Sans"/>
              </w:rPr>
            </w:pPr>
            <w:r w:rsidRPr="00C5634C">
              <w:rPr>
                <w:rFonts w:ascii="Huawei Sans" w:hAnsi="Huawei Sans" w:cstheme="minorBidi"/>
                <w:noProof/>
              </w:rPr>
              <w:t>All other trademarks and trade names mentioned in this document are the property of their respective holders.</w:t>
            </w:r>
          </w:p>
          <w:p w14:paraId="386CBFCB" w14:textId="77777777" w:rsidR="00D86242" w:rsidRPr="00C5634C" w:rsidRDefault="00D86242" w:rsidP="00D86242">
            <w:pPr>
              <w:pStyle w:val="Cover3"/>
              <w:rPr>
                <w:rFonts w:ascii="Huawei Sans" w:eastAsia="方正兰亭黑简体" w:hAnsi="Huawei Sans"/>
              </w:rPr>
            </w:pPr>
          </w:p>
          <w:p w14:paraId="3F069062" w14:textId="77777777" w:rsidR="00D86242" w:rsidRPr="00C5634C" w:rsidRDefault="00D86242" w:rsidP="00D86242">
            <w:pPr>
              <w:pStyle w:val="Cover3"/>
              <w:rPr>
                <w:rFonts w:ascii="Huawei Sans" w:eastAsia="方正兰亭黑简体" w:hAnsi="Huawei Sans" w:cstheme="minorBidi"/>
                <w:bCs w:val="0"/>
                <w:szCs w:val="24"/>
              </w:rPr>
            </w:pPr>
            <w:r w:rsidRPr="00C5634C">
              <w:rPr>
                <w:rFonts w:ascii="Huawei Sans" w:eastAsia="方正兰亭黑简体" w:hAnsi="Huawei Sans" w:cstheme="minorBidi"/>
                <w:bCs w:val="0"/>
                <w:noProof/>
                <w:szCs w:val="24"/>
              </w:rPr>
              <w:t>Notice</w:t>
            </w:r>
          </w:p>
          <w:p w14:paraId="79DDDDEF" w14:textId="77777777" w:rsidR="00D86242" w:rsidRPr="00C5634C" w:rsidRDefault="00D86242" w:rsidP="00D86242">
            <w:pPr>
              <w:pStyle w:val="CoverText"/>
              <w:rPr>
                <w:rFonts w:ascii="Huawei Sans" w:hAnsi="Huawei Sans" w:cstheme="minorBidi"/>
              </w:rPr>
            </w:pPr>
            <w:r w:rsidRPr="00C5634C">
              <w:rPr>
                <w:rFonts w:ascii="Huawei Sans" w:hAnsi="Huawei Sans" w:cstheme="minorBidi"/>
                <w:noProof/>
              </w:rPr>
              <w:t>The purchased products, services and features are stipulated by the contract made between Huawei and the customer. All or part of the products, services and features described in this document may not be within the purchase scope or the usage scope. Unless otherwise specified in the contract, all statements, information, and recommendations in this document are provided "AS IS" without warranties, guarantees or representations of any kind, either express or implied.</w:t>
            </w:r>
          </w:p>
          <w:p w14:paraId="034DA652" w14:textId="4F980DF6" w:rsidR="0020153C" w:rsidRPr="00C5634C" w:rsidRDefault="00D86242" w:rsidP="00D86242">
            <w:pPr>
              <w:pStyle w:val="CoverText"/>
              <w:rPr>
                <w:rFonts w:ascii="Huawei Sans" w:hAnsi="Huawei Sans"/>
              </w:rPr>
            </w:pPr>
            <w:r w:rsidRPr="00C5634C">
              <w:rPr>
                <w:rFonts w:ascii="Huawei Sans" w:hAnsi="Huawei Sans" w:cstheme="minorBidi"/>
                <w:noProof/>
              </w:rPr>
              <w:t>The information in this document is subject to change without notice. Every effort has been made in the preparation of this document to ensure accuracy of the contents, but all statements, information, and recommendations in this document do not constitute a warranty of any kind, express or implied.</w:t>
            </w:r>
          </w:p>
        </w:tc>
      </w:tr>
    </w:tbl>
    <w:p w14:paraId="70046CF1" w14:textId="77777777" w:rsidR="0020153C" w:rsidRPr="00C5634C" w:rsidRDefault="0020153C" w:rsidP="0020153C">
      <w:pPr>
        <w:pStyle w:val="TableText"/>
        <w:rPr>
          <w:rFonts w:ascii="Huawei Sans" w:hAnsi="Huawei Sans"/>
        </w:rPr>
      </w:pPr>
    </w:p>
    <w:p w14:paraId="74D44AFD" w14:textId="77777777" w:rsidR="0020153C" w:rsidRPr="00C5634C" w:rsidRDefault="0020153C" w:rsidP="0020153C">
      <w:pPr>
        <w:pStyle w:val="TableText"/>
        <w:rPr>
          <w:rFonts w:ascii="Huawei Sans" w:hAnsi="Huawei Sans"/>
        </w:rPr>
      </w:pPr>
    </w:p>
    <w:p w14:paraId="0F4DCC6A" w14:textId="77777777" w:rsidR="0020153C" w:rsidRPr="00C5634C" w:rsidRDefault="0020153C" w:rsidP="0020153C">
      <w:pPr>
        <w:pStyle w:val="TableText"/>
        <w:rPr>
          <w:rFonts w:ascii="Huawei Sans" w:hAnsi="Huawei Sans"/>
        </w:rPr>
      </w:pPr>
    </w:p>
    <w:p w14:paraId="53E74B0D" w14:textId="77777777" w:rsidR="0020153C" w:rsidRPr="00C5634C" w:rsidRDefault="0020153C" w:rsidP="0020153C">
      <w:pPr>
        <w:pStyle w:val="TableText"/>
        <w:rPr>
          <w:rFonts w:ascii="Huawei Sans" w:hAnsi="Huawei Sans"/>
        </w:rPr>
      </w:pPr>
    </w:p>
    <w:p w14:paraId="6B371AD8" w14:textId="77777777" w:rsidR="0020153C" w:rsidRPr="00C5634C" w:rsidRDefault="0020153C" w:rsidP="0020153C">
      <w:pPr>
        <w:pStyle w:val="TableText"/>
        <w:rPr>
          <w:rFonts w:ascii="Huawei Sans" w:hAnsi="Huawei Sans"/>
        </w:rPr>
      </w:pPr>
    </w:p>
    <w:tbl>
      <w:tblPr>
        <w:tblStyle w:val="a7"/>
        <w:tblW w:w="0" w:type="auto"/>
        <w:tblLook w:val="01E0" w:firstRow="1" w:lastRow="1" w:firstColumn="1" w:lastColumn="1" w:noHBand="0" w:noVBand="0"/>
      </w:tblPr>
      <w:tblGrid>
        <w:gridCol w:w="1665"/>
        <w:gridCol w:w="7861"/>
      </w:tblGrid>
      <w:tr w:rsidR="0020153C" w:rsidRPr="00C5634C" w14:paraId="782252C7" w14:textId="77777777" w:rsidTr="00B66DA1">
        <w:trPr>
          <w:trHeight w:val="634"/>
        </w:trPr>
        <w:tc>
          <w:tcPr>
            <w:tcW w:w="9640" w:type="dxa"/>
            <w:gridSpan w:val="2"/>
            <w:vAlign w:val="center"/>
          </w:tcPr>
          <w:p w14:paraId="3C0DCA9A" w14:textId="2670AA38" w:rsidR="0020153C" w:rsidRPr="00C5634C" w:rsidRDefault="00D86242" w:rsidP="00D55A0F">
            <w:pPr>
              <w:pStyle w:val="Cover2"/>
              <w:rPr>
                <w:rFonts w:ascii="Huawei Sans" w:eastAsia="方正兰亭黑简体" w:hAnsi="Huawei Sans" w:cs="Huawei Sans"/>
                <w:b/>
              </w:rPr>
            </w:pPr>
            <w:r w:rsidRPr="00C5634C">
              <w:rPr>
                <w:rFonts w:ascii="Huawei Sans" w:eastAsia="方正兰亭黑简体" w:hAnsi="Huawei Sans" w:cs="Huawei Sans"/>
                <w:b/>
                <w:szCs w:val="24"/>
              </w:rPr>
              <w:t>Huawei Technologies Co., Ltd.</w:t>
            </w:r>
          </w:p>
        </w:tc>
      </w:tr>
      <w:tr w:rsidR="0020153C" w:rsidRPr="00C5634C" w14:paraId="2FCB1A61" w14:textId="77777777" w:rsidTr="00D86242">
        <w:trPr>
          <w:trHeight w:val="371"/>
        </w:trPr>
        <w:tc>
          <w:tcPr>
            <w:tcW w:w="1675" w:type="dxa"/>
          </w:tcPr>
          <w:p w14:paraId="57CE9E84" w14:textId="25BA46C2" w:rsidR="0020153C" w:rsidRPr="00C5634C" w:rsidRDefault="00D86242" w:rsidP="00D55A0F">
            <w:pPr>
              <w:pStyle w:val="CoverText"/>
              <w:rPr>
                <w:rFonts w:ascii="Huawei Sans" w:hAnsi="Huawei Sans" w:cs="Huawei Sans"/>
              </w:rPr>
            </w:pPr>
            <w:r w:rsidRPr="00C5634C">
              <w:rPr>
                <w:rFonts w:ascii="Huawei Sans" w:hAnsi="Huawei Sans" w:cs="Huawei Sans"/>
                <w:noProof/>
              </w:rPr>
              <w:t>Address:</w:t>
            </w:r>
          </w:p>
        </w:tc>
        <w:tc>
          <w:tcPr>
            <w:tcW w:w="7965" w:type="dxa"/>
            <w:vAlign w:val="center"/>
          </w:tcPr>
          <w:p w14:paraId="577C8EA8" w14:textId="77777777" w:rsidR="00DB160B" w:rsidRPr="00C5634C" w:rsidRDefault="00D86242" w:rsidP="00D86242">
            <w:pPr>
              <w:pStyle w:val="CoverText"/>
              <w:rPr>
                <w:rFonts w:ascii="Huawei Sans" w:hAnsi="Huawei Sans" w:cs="Huawei Sans"/>
              </w:rPr>
            </w:pPr>
            <w:r w:rsidRPr="00C5634C">
              <w:rPr>
                <w:rFonts w:ascii="Huawei Sans" w:hAnsi="Huawei Sans" w:cs="Huawei Sans"/>
                <w:noProof/>
              </w:rPr>
              <w:t>Huawei Industrial Base</w:t>
            </w:r>
            <w:r w:rsidR="00DB160B" w:rsidRPr="00C5634C">
              <w:rPr>
                <w:rFonts w:ascii="Huawei Sans" w:hAnsi="Huawei Sans" w:cs="Huawei Sans"/>
              </w:rPr>
              <w:t xml:space="preserve"> </w:t>
            </w:r>
            <w:r w:rsidRPr="00C5634C">
              <w:rPr>
                <w:rFonts w:ascii="Huawei Sans" w:hAnsi="Huawei Sans" w:cs="Huawei Sans"/>
                <w:noProof/>
              </w:rPr>
              <w:t>Bantian, Longgang</w:t>
            </w:r>
            <w:r w:rsidR="00DB160B" w:rsidRPr="00C5634C">
              <w:rPr>
                <w:rFonts w:ascii="Huawei Sans" w:hAnsi="Huawei Sans" w:cs="Huawei Sans"/>
              </w:rPr>
              <w:t xml:space="preserve"> </w:t>
            </w:r>
            <w:r w:rsidRPr="00C5634C">
              <w:rPr>
                <w:rFonts w:ascii="Huawei Sans" w:hAnsi="Huawei Sans" w:cs="Huawei Sans"/>
                <w:noProof/>
              </w:rPr>
              <w:t>Shenzhen 518129</w:t>
            </w:r>
            <w:r w:rsidR="00DB160B" w:rsidRPr="00C5634C">
              <w:rPr>
                <w:rFonts w:ascii="Huawei Sans" w:hAnsi="Huawei Sans" w:cs="Huawei Sans"/>
              </w:rPr>
              <w:t xml:space="preserve"> </w:t>
            </w:r>
          </w:p>
          <w:p w14:paraId="2CA42278" w14:textId="6C320F29" w:rsidR="0020153C" w:rsidRPr="00C5634C" w:rsidRDefault="00D86242" w:rsidP="00D86242">
            <w:pPr>
              <w:pStyle w:val="CoverText"/>
              <w:rPr>
                <w:rFonts w:ascii="Huawei Sans" w:hAnsi="Huawei Sans" w:cs="Huawei Sans"/>
              </w:rPr>
            </w:pPr>
            <w:r w:rsidRPr="00C5634C">
              <w:rPr>
                <w:rFonts w:ascii="Huawei Sans" w:hAnsi="Huawei Sans" w:cs="Huawei Sans"/>
                <w:noProof/>
              </w:rPr>
              <w:t>People's Republic of China</w:t>
            </w:r>
          </w:p>
        </w:tc>
      </w:tr>
      <w:tr w:rsidR="0020153C" w:rsidRPr="00C5634C" w14:paraId="2FECD7CB" w14:textId="77777777" w:rsidTr="00B66DA1">
        <w:trPr>
          <w:trHeight w:val="337"/>
        </w:trPr>
        <w:tc>
          <w:tcPr>
            <w:tcW w:w="1675" w:type="dxa"/>
            <w:vAlign w:val="center"/>
          </w:tcPr>
          <w:p w14:paraId="1DBFCB57" w14:textId="6079991F" w:rsidR="0020153C" w:rsidRPr="00C5634C" w:rsidRDefault="00D86242" w:rsidP="00D55A0F">
            <w:pPr>
              <w:pStyle w:val="CoverText"/>
              <w:rPr>
                <w:rFonts w:ascii="Huawei Sans" w:hAnsi="Huawei Sans" w:cs="Huawei Sans"/>
              </w:rPr>
            </w:pPr>
            <w:r w:rsidRPr="00C5634C">
              <w:rPr>
                <w:rFonts w:ascii="Huawei Sans" w:hAnsi="Huawei Sans" w:cs="Huawei Sans"/>
              </w:rPr>
              <w:t>Website:</w:t>
            </w:r>
          </w:p>
        </w:tc>
        <w:tc>
          <w:tcPr>
            <w:tcW w:w="7965" w:type="dxa"/>
            <w:vAlign w:val="center"/>
          </w:tcPr>
          <w:p w14:paraId="61E882C0" w14:textId="77777777" w:rsidR="0020153C" w:rsidRPr="00C5634C" w:rsidRDefault="0020153C" w:rsidP="00D55A0F">
            <w:pPr>
              <w:pStyle w:val="CoverText"/>
              <w:rPr>
                <w:rFonts w:ascii="Huawei Sans" w:hAnsi="Huawei Sans" w:cs="Huawei Sans"/>
              </w:rPr>
            </w:pPr>
            <w:r w:rsidRPr="00C5634C">
              <w:rPr>
                <w:rStyle w:val="ad"/>
                <w:rFonts w:ascii="Huawei Sans" w:hAnsi="Huawei Sans" w:cs="Huawei Sans"/>
                <w:lang w:val="pt-BR"/>
              </w:rPr>
              <w:t>http://</w:t>
            </w:r>
            <w:r w:rsidR="00A66A13">
              <w:rPr>
                <w:rStyle w:val="ad"/>
                <w:rFonts w:ascii="Huawei Sans" w:hAnsi="Huawei Sans" w:cs="Huawei Sans"/>
                <w:lang w:val="pt-BR"/>
              </w:rPr>
              <w:fldChar w:fldCharType="begin"/>
            </w:r>
            <w:r w:rsidR="00A66A13">
              <w:rPr>
                <w:rStyle w:val="ad"/>
                <w:rFonts w:ascii="Huawei Sans" w:hAnsi="Huawei Sans" w:cs="Huawei Sans"/>
                <w:lang w:val="pt-BR"/>
              </w:rPr>
              <w:instrText xml:space="preserve"> HYPERLINK "http://e.huawei.com/" </w:instrText>
            </w:r>
            <w:r w:rsidR="00A66A13">
              <w:rPr>
                <w:rStyle w:val="ad"/>
                <w:rFonts w:ascii="Huawei Sans" w:hAnsi="Huawei Sans" w:cs="Huawei Sans"/>
                <w:lang w:val="pt-BR"/>
              </w:rPr>
              <w:fldChar w:fldCharType="separate"/>
            </w:r>
            <w:r w:rsidRPr="00C5634C">
              <w:rPr>
                <w:rStyle w:val="ad"/>
                <w:rFonts w:ascii="Huawei Sans" w:hAnsi="Huawei Sans" w:cs="Huawei Sans"/>
                <w:lang w:val="pt-BR"/>
              </w:rPr>
              <w:t>e</w:t>
            </w:r>
            <w:r w:rsidR="00A66A13">
              <w:rPr>
                <w:rStyle w:val="ad"/>
                <w:rFonts w:ascii="Huawei Sans" w:hAnsi="Huawei Sans" w:cs="Huawei Sans"/>
                <w:lang w:val="pt-BR"/>
              </w:rPr>
              <w:fldChar w:fldCharType="end"/>
            </w:r>
            <w:r w:rsidRPr="00C5634C">
              <w:rPr>
                <w:rStyle w:val="ad"/>
                <w:rFonts w:ascii="Huawei Sans" w:hAnsi="Huawei Sans" w:cs="Huawei Sans"/>
                <w:lang w:val="pt-BR"/>
              </w:rPr>
              <w:t>.huawei.com</w:t>
            </w:r>
          </w:p>
        </w:tc>
      </w:tr>
    </w:tbl>
    <w:p w14:paraId="2C1F4AA2" w14:textId="77777777" w:rsidR="0020153C" w:rsidRPr="00C5634C" w:rsidRDefault="0020153C" w:rsidP="0020153C">
      <w:pPr>
        <w:pStyle w:val="TableText"/>
        <w:rPr>
          <w:rFonts w:ascii="Huawei Sans" w:hAnsi="Huawei Sans"/>
        </w:rPr>
      </w:pPr>
    </w:p>
    <w:p w14:paraId="477EF20E" w14:textId="77777777" w:rsidR="0020153C" w:rsidRPr="00C5634C" w:rsidRDefault="0020153C" w:rsidP="0020153C">
      <w:pPr>
        <w:rPr>
          <w:rFonts w:ascii="Huawei Sans" w:hAnsi="Huawei Sans"/>
        </w:rPr>
      </w:pPr>
    </w:p>
    <w:p w14:paraId="1389831F" w14:textId="77777777" w:rsidR="0020153C" w:rsidRPr="00C5634C" w:rsidRDefault="0020153C" w:rsidP="0020153C">
      <w:pPr>
        <w:rPr>
          <w:rFonts w:ascii="Huawei Sans" w:hAnsi="Huawei Sans"/>
        </w:rPr>
        <w:sectPr w:rsidR="0020153C" w:rsidRPr="00C5634C" w:rsidSect="0020153C">
          <w:headerReference w:type="default" r:id="rId18"/>
          <w:footerReference w:type="default" r:id="rId19"/>
          <w:pgSz w:w="11907" w:h="16840" w:code="9"/>
          <w:pgMar w:top="1701" w:right="1134" w:bottom="1701" w:left="1134" w:header="567" w:footer="567" w:gutter="0"/>
          <w:pgNumType w:start="1"/>
          <w:cols w:space="425"/>
          <w:docGrid w:linePitch="312"/>
        </w:sectPr>
      </w:pPr>
    </w:p>
    <w:p w14:paraId="3ED3DA0B" w14:textId="77777777" w:rsidR="00D86242" w:rsidRPr="00C5634C" w:rsidRDefault="00D86242" w:rsidP="00D86242">
      <w:pPr>
        <w:pStyle w:val="Cover-"/>
        <w:spacing w:after="120"/>
        <w:ind w:firstLine="0"/>
        <w:jc w:val="center"/>
        <w:rPr>
          <w:rFonts w:ascii="Huawei Sans" w:hAnsi="Huawei Sans"/>
          <w:b/>
          <w:noProof/>
          <w:sz w:val="32"/>
          <w:szCs w:val="32"/>
        </w:rPr>
      </w:pPr>
      <w:bookmarkStart w:id="1" w:name="前言"/>
      <w:bookmarkStart w:id="2" w:name="_Toc227138863"/>
      <w:r w:rsidRPr="00C5634C">
        <w:rPr>
          <w:rFonts w:ascii="Huawei Sans" w:hAnsi="Huawei Sans"/>
          <w:b/>
          <w:noProof/>
          <w:sz w:val="32"/>
          <w:szCs w:val="32"/>
        </w:rPr>
        <w:lastRenderedPageBreak/>
        <w:t>Huawei Certificate System</w:t>
      </w:r>
    </w:p>
    <w:p w14:paraId="72667ECC" w14:textId="4174C062" w:rsidR="0053545F" w:rsidRPr="00C5634C" w:rsidRDefault="0053545F" w:rsidP="00754D4D">
      <w:pPr>
        <w:pStyle w:val="Cover-"/>
        <w:spacing w:after="120"/>
        <w:rPr>
          <w:rFonts w:ascii="Huawei Sans" w:hAnsi="Huawei Sans"/>
        </w:rPr>
      </w:pPr>
      <w:r w:rsidRPr="00C5634C">
        <w:rPr>
          <w:rFonts w:ascii="Huawei Sans" w:hAnsi="Huawei Sans"/>
        </w:rPr>
        <w:t xml:space="preserve">Huawei Certification follows the "platform + ecosystem" development strategy, which is a new collaborative architecture of ICT infrastructure based on "Cloud-Pipe-Terminal". Huawei has set up a complete certification system consisting of three categories: ICT infrastructure certification, Platform and Service certification and ICT vertical certification, and grants Huawei certification the only all-range technical certification in the industry. </w:t>
      </w:r>
      <w:r w:rsidRPr="00C5634C">
        <w:rPr>
          <w:rFonts w:ascii="Huawei Sans" w:hAnsi="Huawei Sans"/>
        </w:rPr>
        <w:br/>
      </w:r>
      <w:r w:rsidR="00754D4D" w:rsidRPr="00C5634C">
        <w:rPr>
          <w:rFonts w:ascii="Huawei Sans" w:hAnsi="Huawei Sans"/>
        </w:rPr>
        <w:t xml:space="preserve">    </w:t>
      </w:r>
      <w:r w:rsidRPr="00C5634C">
        <w:rPr>
          <w:rFonts w:ascii="Huawei Sans" w:hAnsi="Huawei Sans"/>
        </w:rPr>
        <w:t>Huawei offers three levels of certification: Huawei Certified ICT Associate (HCIA), Huawei Certified ICT Professional (HCIP), and Huawei Certified ICT Expert (HCIE).</w:t>
      </w:r>
    </w:p>
    <w:p w14:paraId="6E902BB6" w14:textId="77777777" w:rsidR="0020153C" w:rsidRPr="00C5634C" w:rsidRDefault="0020153C" w:rsidP="0020153C">
      <w:pPr>
        <w:topLinePunct w:val="0"/>
        <w:adjustRightInd/>
        <w:snapToGrid/>
        <w:spacing w:before="0" w:after="0" w:line="240" w:lineRule="auto"/>
        <w:ind w:left="0"/>
        <w:rPr>
          <w:rFonts w:ascii="Huawei Sans" w:hAnsi="Huawei Sans"/>
        </w:rPr>
      </w:pPr>
      <w:r w:rsidRPr="00C5634C">
        <w:rPr>
          <w:rFonts w:ascii="Huawei Sans" w:hAnsi="Huawei Sans"/>
        </w:rPr>
        <w:br w:type="page"/>
      </w:r>
    </w:p>
    <w:p w14:paraId="2BE9E5FF" w14:textId="7CA78F23" w:rsidR="0020153C" w:rsidRPr="00C5634C" w:rsidRDefault="00DB160B" w:rsidP="00C66235">
      <w:pPr>
        <w:spacing w:before="120" w:after="120"/>
        <w:ind w:left="0"/>
        <w:jc w:val="center"/>
        <w:rPr>
          <w:rFonts w:ascii="Huawei Sans" w:hAnsi="Huawei Sans"/>
        </w:rPr>
      </w:pPr>
      <w:r w:rsidRPr="00C5634C">
        <w:rPr>
          <w:rFonts w:ascii="Huawei Sans" w:hAnsi="Huawei Sans"/>
          <w:noProof/>
        </w:rPr>
        <w:lastRenderedPageBreak/>
        <w:drawing>
          <wp:inline distT="0" distB="0" distL="0" distR="0" wp14:anchorId="432B2F72" wp14:editId="1887CC92">
            <wp:extent cx="8128909" cy="4534574"/>
            <wp:effectExtent l="177800" t="165100" r="183515" b="1835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rot="16200000">
                      <a:off x="0" y="0"/>
                      <a:ext cx="8131565" cy="4536056"/>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sidR="0020153C" w:rsidRPr="00C5634C">
        <w:rPr>
          <w:rFonts w:ascii="Huawei Sans" w:hAnsi="Huawei Sans"/>
        </w:rPr>
        <w:br w:type="page"/>
      </w:r>
    </w:p>
    <w:bookmarkEnd w:id="2" w:displacedByCustomXml="next"/>
    <w:bookmarkEnd w:id="1" w:displacedByCustomXml="next"/>
    <w:bookmarkStart w:id="3" w:name="_Toc437504216" w:displacedByCustomXml="next"/>
    <w:bookmarkStart w:id="4" w:name="_Toc227138864" w:displacedByCustomXml="next"/>
    <w:bookmarkStart w:id="5" w:name="_Toc218425197" w:displacedByCustomXml="next"/>
    <w:bookmarkStart w:id="6" w:name="_Ref218423379" w:displacedByCustomXml="next"/>
    <w:bookmarkStart w:id="7" w:name="_Ref218422900" w:displacedByCustomXml="next"/>
    <w:bookmarkStart w:id="8" w:name="_Ref218422894" w:displacedByCustomXml="next"/>
    <w:bookmarkStart w:id="9" w:name="_Ref218072047" w:displacedByCustomXml="next"/>
    <w:bookmarkStart w:id="10" w:name="_Ref218071784" w:displacedByCustomXml="next"/>
    <w:bookmarkStart w:id="11" w:name="_Ref218071624" w:displacedByCustomXml="next"/>
    <w:bookmarkStart w:id="12" w:name="_Ref218071467" w:displacedByCustomXml="next"/>
    <w:sdt>
      <w:sdtPr>
        <w:rPr>
          <w:rFonts w:ascii="HuaweiSans-Regular" w:hAnsi="HuaweiSans-Regular"/>
          <w:b w:val="0"/>
          <w:bCs w:val="0"/>
          <w:sz w:val="21"/>
          <w:szCs w:val="21"/>
          <w:lang w:val="zh-CN"/>
        </w:rPr>
        <w:id w:val="-1966112858"/>
        <w:docPartObj>
          <w:docPartGallery w:val="Table of Contents"/>
          <w:docPartUnique/>
        </w:docPartObj>
      </w:sdtPr>
      <w:sdtEndPr>
        <w:rPr>
          <w:sz w:val="24"/>
          <w:szCs w:val="24"/>
        </w:rPr>
      </w:sdtEndPr>
      <w:sdtContent>
        <w:p w14:paraId="5B902EF0" w14:textId="7DE77100" w:rsidR="0020153C" w:rsidRPr="00C5634C" w:rsidRDefault="002C5ABE" w:rsidP="00CF3ACE">
          <w:pPr>
            <w:pStyle w:val="Contents"/>
            <w:rPr>
              <w:lang w:val="zh-CN"/>
            </w:rPr>
          </w:pPr>
          <w:r w:rsidRPr="00C5634C">
            <w:rPr>
              <w:rFonts w:hint="eastAsia"/>
              <w:lang w:val="zh-CN"/>
            </w:rPr>
            <w:t>Contents</w:t>
          </w:r>
        </w:p>
        <w:p w14:paraId="643B2C9D" w14:textId="77777777" w:rsidR="00FB4B35" w:rsidRDefault="00D21D41">
          <w:pPr>
            <w:pStyle w:val="12"/>
            <w:tabs>
              <w:tab w:val="right" w:leader="dot" w:pos="9628"/>
            </w:tabs>
            <w:rPr>
              <w:rFonts w:asciiTheme="minorHAnsi" w:eastAsiaTheme="minorEastAsia" w:hAnsiTheme="minorHAnsi" w:cstheme="minorBidi"/>
              <w:b w:val="0"/>
              <w:bCs w:val="0"/>
              <w:noProof/>
              <w:kern w:val="2"/>
              <w:sz w:val="21"/>
              <w:szCs w:val="22"/>
            </w:rPr>
          </w:pPr>
          <w:r>
            <w:rPr>
              <w:noProof/>
              <w:sz w:val="20"/>
              <w:szCs w:val="20"/>
            </w:rPr>
            <w:fldChar w:fldCharType="begin"/>
          </w:r>
          <w:r>
            <w:rPr>
              <w:noProof/>
              <w:sz w:val="20"/>
              <w:szCs w:val="20"/>
            </w:rPr>
            <w:instrText xml:space="preserve"> TOC \o "1-3" \h \z \u </w:instrText>
          </w:r>
          <w:r>
            <w:rPr>
              <w:noProof/>
              <w:sz w:val="20"/>
              <w:szCs w:val="20"/>
            </w:rPr>
            <w:fldChar w:fldCharType="separate"/>
          </w:r>
          <w:r w:rsidR="00FB4B35" w:rsidRPr="00114582">
            <w:rPr>
              <w:rStyle w:val="ad"/>
              <w:noProof/>
            </w:rPr>
            <w:fldChar w:fldCharType="begin"/>
          </w:r>
          <w:r w:rsidR="00FB4B35" w:rsidRPr="00114582">
            <w:rPr>
              <w:rStyle w:val="ad"/>
              <w:noProof/>
            </w:rPr>
            <w:instrText xml:space="preserve"> </w:instrText>
          </w:r>
          <w:r w:rsidR="00FB4B35">
            <w:rPr>
              <w:noProof/>
            </w:rPr>
            <w:instrText>HYPERLINK \l "_Toc59956054"</w:instrText>
          </w:r>
          <w:r w:rsidR="00FB4B35" w:rsidRPr="00114582">
            <w:rPr>
              <w:rStyle w:val="ad"/>
              <w:noProof/>
            </w:rPr>
            <w:instrText xml:space="preserve"> </w:instrText>
          </w:r>
          <w:r w:rsidR="00FB4B35" w:rsidRPr="00114582">
            <w:rPr>
              <w:rStyle w:val="ad"/>
              <w:noProof/>
            </w:rPr>
          </w:r>
          <w:r w:rsidR="00FB4B35" w:rsidRPr="00114582">
            <w:rPr>
              <w:rStyle w:val="ad"/>
              <w:noProof/>
            </w:rPr>
            <w:fldChar w:fldCharType="separate"/>
          </w:r>
          <w:r w:rsidR="00FB4B35" w:rsidRPr="00114582">
            <w:rPr>
              <w:rStyle w:val="ad"/>
              <w:noProof/>
              <w:lang w:val="zh-CN"/>
            </w:rPr>
            <w:t>1 Data Center Cooling System Configuration</w:t>
          </w:r>
          <w:r w:rsidR="00FB4B35">
            <w:rPr>
              <w:noProof/>
              <w:webHidden/>
            </w:rPr>
            <w:tab/>
          </w:r>
          <w:r w:rsidR="00FB4B35">
            <w:rPr>
              <w:noProof/>
              <w:webHidden/>
            </w:rPr>
            <w:fldChar w:fldCharType="begin"/>
          </w:r>
          <w:r w:rsidR="00FB4B35">
            <w:rPr>
              <w:noProof/>
              <w:webHidden/>
            </w:rPr>
            <w:instrText xml:space="preserve"> PAGEREF _Toc59956054 \h </w:instrText>
          </w:r>
          <w:r w:rsidR="00FB4B35">
            <w:rPr>
              <w:noProof/>
              <w:webHidden/>
            </w:rPr>
          </w:r>
          <w:r w:rsidR="00FB4B35">
            <w:rPr>
              <w:noProof/>
              <w:webHidden/>
            </w:rPr>
            <w:fldChar w:fldCharType="separate"/>
          </w:r>
          <w:r w:rsidR="00FB4B35">
            <w:rPr>
              <w:noProof/>
              <w:webHidden/>
            </w:rPr>
            <w:t>4</w:t>
          </w:r>
          <w:r w:rsidR="00FB4B35">
            <w:rPr>
              <w:noProof/>
              <w:webHidden/>
            </w:rPr>
            <w:fldChar w:fldCharType="end"/>
          </w:r>
          <w:r w:rsidR="00FB4B35" w:rsidRPr="00114582">
            <w:rPr>
              <w:rStyle w:val="ad"/>
              <w:noProof/>
            </w:rPr>
            <w:fldChar w:fldCharType="end"/>
          </w:r>
        </w:p>
        <w:p w14:paraId="4D2B7560" w14:textId="77777777" w:rsidR="00FB4B35" w:rsidRDefault="00FB4B35">
          <w:pPr>
            <w:pStyle w:val="20"/>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"_Toc59956055"</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snapToGrid w:val="0"/>
              <w:lang w:val="zh-CN"/>
            </w:rPr>
            <w:t>1.1</w:t>
          </w:r>
          <w:r w:rsidRPr="00114582">
            <w:rPr>
              <w:rStyle w:val="ad"/>
              <w:lang w:val="zh-CN"/>
            </w:rPr>
            <w:t xml:space="preserve"> Data Center Cooling System Requirements</w:t>
          </w:r>
          <w:r>
            <w:rPr>
              <w:webHidden/>
            </w:rPr>
            <w:tab/>
          </w:r>
          <w:r>
            <w:rPr>
              <w:webHidden/>
            </w:rPr>
            <w:fldChar w:fldCharType="begin"/>
          </w:r>
          <w:r>
            <w:rPr>
              <w:webHidden/>
            </w:rPr>
            <w:instrText xml:space="preserve"> PAGEREF _Toc59956055 \h </w:instrText>
          </w:r>
          <w:r>
            <w:rPr>
              <w:webHidden/>
            </w:rPr>
          </w:r>
          <w:r>
            <w:rPr>
              <w:webHidden/>
            </w:rPr>
            <w:fldChar w:fldCharType="separate"/>
          </w:r>
          <w:r>
            <w:rPr>
              <w:webHidden/>
            </w:rPr>
            <w:t>4</w:t>
          </w:r>
          <w:r>
            <w:rPr>
              <w:webHidden/>
            </w:rPr>
            <w:fldChar w:fldCharType="end"/>
          </w:r>
          <w:r w:rsidRPr="00114582">
            <w:rPr>
              <w:rStyle w:val="ad"/>
            </w:rPr>
            <w:fldChar w:fldCharType="end"/>
          </w:r>
        </w:p>
        <w:p w14:paraId="1742C4C3"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"_Toc59956056"</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1.1.1</w:t>
          </w:r>
          <w:r w:rsidRPr="00114582">
            <w:rPr>
              <w:rStyle w:val="ad"/>
            </w:rPr>
            <w:t xml:space="preserve"> Description of a Data Center Cooling System</w:t>
          </w:r>
          <w:r>
            <w:rPr>
              <w:webHidden/>
            </w:rPr>
            <w:tab/>
          </w:r>
          <w:r>
            <w:rPr>
              <w:webHidden/>
            </w:rPr>
            <w:fldChar w:fldCharType="begin"/>
          </w:r>
          <w:r>
            <w:rPr>
              <w:webHidden/>
            </w:rPr>
            <w:instrText xml:space="preserve"> PAGEREF _Toc59956056 \h </w:instrText>
          </w:r>
          <w:r>
            <w:rPr>
              <w:webHidden/>
            </w:rPr>
          </w:r>
          <w:r>
            <w:rPr>
              <w:webHidden/>
            </w:rPr>
            <w:fldChar w:fldCharType="separate"/>
          </w:r>
          <w:r>
            <w:rPr>
              <w:webHidden/>
            </w:rPr>
            <w:t>4</w:t>
          </w:r>
          <w:r>
            <w:rPr>
              <w:webHidden/>
            </w:rPr>
            <w:fldChar w:fldCharType="end"/>
          </w:r>
          <w:r w:rsidRPr="00114582">
            <w:rPr>
              <w:rStyle w:val="ad"/>
            </w:rPr>
            <w:fldChar w:fldCharType="end"/>
          </w:r>
        </w:p>
        <w:p w14:paraId="77831AFE" w14:textId="77777777" w:rsidR="00FB4B35" w:rsidRDefault="00FB4B35">
          <w:pPr>
            <w:pStyle w:val="12"/>
            <w:tabs>
              <w:tab w:val="right" w:leader="dot" w:pos="9628"/>
            </w:tabs>
            <w:rPr>
              <w:rFonts w:asciiTheme="minorHAnsi" w:eastAsiaTheme="minorEastAsia" w:hAnsiTheme="minorHAnsi" w:cstheme="minorBidi"/>
              <w:b w:val="0"/>
              <w:bCs w:val="0"/>
              <w:noProof/>
              <w:kern w:val="2"/>
              <w:sz w:val="21"/>
              <w:szCs w:val="22"/>
            </w:rPr>
          </w:pPr>
          <w:r w:rsidRPr="00114582">
            <w:rPr>
              <w:rStyle w:val="ad"/>
              <w:noProof/>
            </w:rPr>
            <w:fldChar w:fldCharType="begin"/>
          </w:r>
          <w:r w:rsidRPr="00114582">
            <w:rPr>
              <w:rStyle w:val="ad"/>
              <w:noProof/>
            </w:rPr>
            <w:instrText xml:space="preserve"> </w:instrText>
          </w:r>
          <w:r>
            <w:rPr>
              <w:noProof/>
            </w:rPr>
            <w:instrText>HYPERLINK \l "_Toc59956057"</w:instrText>
          </w:r>
          <w:r w:rsidRPr="00114582">
            <w:rPr>
              <w:rStyle w:val="ad"/>
              <w:noProof/>
            </w:rPr>
            <w:instrText xml:space="preserve"> </w:instrText>
          </w:r>
          <w:r w:rsidRPr="00114582">
            <w:rPr>
              <w:rStyle w:val="ad"/>
              <w:noProof/>
            </w:rPr>
          </w:r>
          <w:r w:rsidRPr="00114582">
            <w:rPr>
              <w:rStyle w:val="ad"/>
              <w:noProof/>
            </w:rPr>
            <w:fldChar w:fldCharType="separate"/>
          </w:r>
          <w:r w:rsidRPr="00114582">
            <w:rPr>
              <w:rStyle w:val="ad"/>
              <w:noProof/>
            </w:rPr>
            <w:t>2 Training</w:t>
          </w:r>
          <w:r>
            <w:rPr>
              <w:noProof/>
              <w:webHidden/>
            </w:rPr>
            <w:tab/>
          </w:r>
          <w:r>
            <w:rPr>
              <w:noProof/>
              <w:webHidden/>
            </w:rPr>
            <w:fldChar w:fldCharType="begin"/>
          </w:r>
          <w:r>
            <w:rPr>
              <w:noProof/>
              <w:webHidden/>
            </w:rPr>
            <w:instrText xml:space="preserve"> PAGEREF _Toc59956057 \h </w:instrText>
          </w:r>
          <w:r>
            <w:rPr>
              <w:noProof/>
              <w:webHidden/>
            </w:rPr>
          </w:r>
          <w:r>
            <w:rPr>
              <w:noProof/>
              <w:webHidden/>
            </w:rPr>
            <w:fldChar w:fldCharType="separate"/>
          </w:r>
          <w:r>
            <w:rPr>
              <w:noProof/>
              <w:webHidden/>
            </w:rPr>
            <w:t>5</w:t>
          </w:r>
          <w:r>
            <w:rPr>
              <w:noProof/>
              <w:webHidden/>
            </w:rPr>
            <w:fldChar w:fldCharType="end"/>
          </w:r>
          <w:r w:rsidRPr="00114582">
            <w:rPr>
              <w:rStyle w:val="ad"/>
              <w:noProof/>
            </w:rPr>
            <w:fldChar w:fldCharType="end"/>
          </w:r>
        </w:p>
        <w:p w14:paraId="7BAF7E47" w14:textId="77777777" w:rsidR="00FB4B35" w:rsidRDefault="00FB4B35">
          <w:pPr>
            <w:pStyle w:val="20"/>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"_Toc59956058"</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snapToGrid w:val="0"/>
            </w:rPr>
            <w:t>2.1</w:t>
          </w:r>
          <w:r w:rsidRPr="00114582">
            <w:rPr>
              <w:rStyle w:val="ad"/>
            </w:rPr>
            <w:t xml:space="preserve"> Training Description</w:t>
          </w:r>
          <w:r>
            <w:rPr>
              <w:webHidden/>
            </w:rPr>
            <w:tab/>
          </w:r>
          <w:r>
            <w:rPr>
              <w:webHidden/>
            </w:rPr>
            <w:fldChar w:fldCharType="begin"/>
          </w:r>
          <w:r>
            <w:rPr>
              <w:webHidden/>
            </w:rPr>
            <w:instrText xml:space="preserve"> PAGEREF _Toc59956058 \h </w:instrText>
          </w:r>
          <w:r>
            <w:rPr>
              <w:webHidden/>
            </w:rPr>
          </w:r>
          <w:r>
            <w:rPr>
              <w:webHidden/>
            </w:rPr>
            <w:fldChar w:fldCharType="separate"/>
          </w:r>
          <w:r>
            <w:rPr>
              <w:webHidden/>
            </w:rPr>
            <w:t>5</w:t>
          </w:r>
          <w:r>
            <w:rPr>
              <w:webHidden/>
            </w:rPr>
            <w:fldChar w:fldCharType="end"/>
          </w:r>
          <w:r w:rsidRPr="00114582">
            <w:rPr>
              <w:rStyle w:val="ad"/>
            </w:rPr>
            <w:fldChar w:fldCharType="end"/>
          </w:r>
        </w:p>
        <w:p w14:paraId="168C5B50"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"_Toc59956059"</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2.1.1</w:t>
          </w:r>
          <w:r w:rsidRPr="00114582">
            <w:rPr>
              <w:rStyle w:val="ad"/>
            </w:rPr>
            <w:t xml:space="preserve"> About This Training</w:t>
          </w:r>
          <w:r>
            <w:rPr>
              <w:webHidden/>
            </w:rPr>
            <w:tab/>
          </w:r>
          <w:r>
            <w:rPr>
              <w:webHidden/>
            </w:rPr>
            <w:fldChar w:fldCharType="begin"/>
          </w:r>
          <w:r>
            <w:rPr>
              <w:webHidden/>
            </w:rPr>
            <w:instrText xml:space="preserve"> PAGEREF _Toc59956059 \h </w:instrText>
          </w:r>
          <w:r>
            <w:rPr>
              <w:webHidden/>
            </w:rPr>
          </w:r>
          <w:r>
            <w:rPr>
              <w:webHidden/>
            </w:rPr>
            <w:fldChar w:fldCharType="separate"/>
          </w:r>
          <w:r>
            <w:rPr>
              <w:webHidden/>
            </w:rPr>
            <w:t>5</w:t>
          </w:r>
          <w:r>
            <w:rPr>
              <w:webHidden/>
            </w:rPr>
            <w:fldChar w:fldCharType="end"/>
          </w:r>
          <w:r w:rsidRPr="00114582">
            <w:rPr>
              <w:rStyle w:val="ad"/>
            </w:rPr>
            <w:fldChar w:fldCharType="end"/>
          </w:r>
        </w:p>
        <w:p w14:paraId="2197C6BC"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"_Toc59956060"</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2.1.2</w:t>
          </w:r>
          <w:r w:rsidRPr="00114582">
            <w:rPr>
              <w:rStyle w:val="ad"/>
            </w:rPr>
            <w:t xml:space="preserve"> Training Objectives</w:t>
          </w:r>
          <w:r>
            <w:rPr>
              <w:webHidden/>
            </w:rPr>
            <w:tab/>
          </w:r>
          <w:r>
            <w:rPr>
              <w:webHidden/>
            </w:rPr>
            <w:fldChar w:fldCharType="begin"/>
          </w:r>
          <w:r>
            <w:rPr>
              <w:webHidden/>
            </w:rPr>
            <w:instrText xml:space="preserve"> PAGEREF _Toc59956060 \h </w:instrText>
          </w:r>
          <w:r>
            <w:rPr>
              <w:webHidden/>
            </w:rPr>
          </w:r>
          <w:r>
            <w:rPr>
              <w:webHidden/>
            </w:rPr>
            <w:fldChar w:fldCharType="separate"/>
          </w:r>
          <w:r>
            <w:rPr>
              <w:webHidden/>
            </w:rPr>
            <w:t>5</w:t>
          </w:r>
          <w:r>
            <w:rPr>
              <w:webHidden/>
            </w:rPr>
            <w:fldChar w:fldCharType="end"/>
          </w:r>
          <w:r w:rsidRPr="00114582">
            <w:rPr>
              <w:rStyle w:val="ad"/>
            </w:rPr>
            <w:fldChar w:fldCharType="end"/>
          </w:r>
        </w:p>
        <w:p w14:paraId="56AFD663"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"_Toc59956061"</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2.1.3</w:t>
          </w:r>
          <w:r w:rsidRPr="00114582">
            <w:rPr>
              <w:rStyle w:val="ad"/>
            </w:rPr>
            <w:t xml:space="preserve"> Training Background and Requirements</w:t>
          </w:r>
          <w:r>
            <w:rPr>
              <w:webHidden/>
            </w:rPr>
            <w:tab/>
          </w:r>
          <w:r>
            <w:rPr>
              <w:webHidden/>
            </w:rPr>
            <w:fldChar w:fldCharType="begin"/>
          </w:r>
          <w:r>
            <w:rPr>
              <w:webHidden/>
            </w:rPr>
            <w:instrText xml:space="preserve"> PAGEREF _Toc59956061 \h </w:instrText>
          </w:r>
          <w:r>
            <w:rPr>
              <w:webHidden/>
            </w:rPr>
          </w:r>
          <w:r>
            <w:rPr>
              <w:webHidden/>
            </w:rPr>
            <w:fldChar w:fldCharType="separate"/>
          </w:r>
          <w:r>
            <w:rPr>
              <w:webHidden/>
            </w:rPr>
            <w:t>5</w:t>
          </w:r>
          <w:r>
            <w:rPr>
              <w:webHidden/>
            </w:rPr>
            <w:fldChar w:fldCharType="end"/>
          </w:r>
          <w:r w:rsidRPr="00114582">
            <w:rPr>
              <w:rStyle w:val="ad"/>
            </w:rPr>
            <w:fldChar w:fldCharType="end"/>
          </w:r>
        </w:p>
        <w:p w14:paraId="32C087BB"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"_Toc59956062"</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2.1.4</w:t>
          </w:r>
          <w:r w:rsidRPr="00114582">
            <w:rPr>
              <w:rStyle w:val="ad"/>
            </w:rPr>
            <w:t xml:space="preserve"> Planning Methods</w:t>
          </w:r>
          <w:r>
            <w:rPr>
              <w:webHidden/>
            </w:rPr>
            <w:tab/>
          </w:r>
          <w:r>
            <w:rPr>
              <w:webHidden/>
            </w:rPr>
            <w:fldChar w:fldCharType="begin"/>
          </w:r>
          <w:r>
            <w:rPr>
              <w:webHidden/>
            </w:rPr>
            <w:instrText xml:space="preserve"> PAGEREF _Toc59956062 \h </w:instrText>
          </w:r>
          <w:r>
            <w:rPr>
              <w:webHidden/>
            </w:rPr>
          </w:r>
          <w:r>
            <w:rPr>
              <w:webHidden/>
            </w:rPr>
            <w:fldChar w:fldCharType="separate"/>
          </w:r>
          <w:r>
            <w:rPr>
              <w:webHidden/>
            </w:rPr>
            <w:t>6</w:t>
          </w:r>
          <w:r>
            <w:rPr>
              <w:webHidden/>
            </w:rPr>
            <w:fldChar w:fldCharType="end"/>
          </w:r>
          <w:r w:rsidRPr="00114582">
            <w:rPr>
              <w:rStyle w:val="ad"/>
            </w:rPr>
            <w:fldChar w:fldCharType="end"/>
          </w:r>
        </w:p>
        <w:p w14:paraId="1F23DCC3"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"_Toc59956063"</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2.1.5</w:t>
          </w:r>
          <w:r w:rsidRPr="00114582">
            <w:rPr>
              <w:rStyle w:val="ad"/>
            </w:rPr>
            <w:t xml:space="preserve"> Planning Steps</w:t>
          </w:r>
          <w:r>
            <w:rPr>
              <w:webHidden/>
            </w:rPr>
            <w:tab/>
          </w:r>
          <w:r>
            <w:rPr>
              <w:webHidden/>
            </w:rPr>
            <w:fldChar w:fldCharType="begin"/>
          </w:r>
          <w:r>
            <w:rPr>
              <w:webHidden/>
            </w:rPr>
            <w:instrText xml:space="preserve"> PAGEREF _Toc59956063 \h </w:instrText>
          </w:r>
          <w:r>
            <w:rPr>
              <w:webHidden/>
            </w:rPr>
          </w:r>
          <w:r>
            <w:rPr>
              <w:webHidden/>
            </w:rPr>
            <w:fldChar w:fldCharType="separate"/>
          </w:r>
          <w:r>
            <w:rPr>
              <w:webHidden/>
            </w:rPr>
            <w:t>7</w:t>
          </w:r>
          <w:r>
            <w:rPr>
              <w:webHidden/>
            </w:rPr>
            <w:fldChar w:fldCharType="end"/>
          </w:r>
          <w:r w:rsidRPr="00114582">
            <w:rPr>
              <w:rStyle w:val="ad"/>
            </w:rPr>
            <w:fldChar w:fldCharType="end"/>
          </w:r>
        </w:p>
        <w:p w14:paraId="3DD8F7C9" w14:textId="77777777" w:rsidR="00FB4B35" w:rsidRDefault="00FB4B35">
          <w:pPr>
            <w:pStyle w:val="20"/>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"_Toc59956064"</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snapToGrid w:val="0"/>
            </w:rPr>
            <w:t>2.2</w:t>
          </w:r>
          <w:r w:rsidRPr="00114582">
            <w:rPr>
              <w:rStyle w:val="ad"/>
            </w:rPr>
            <w:t xml:space="preserve"> Task Description</w:t>
          </w:r>
          <w:r>
            <w:rPr>
              <w:webHidden/>
            </w:rPr>
            <w:tab/>
          </w:r>
          <w:r>
            <w:rPr>
              <w:webHidden/>
            </w:rPr>
            <w:fldChar w:fldCharType="begin"/>
          </w:r>
          <w:r>
            <w:rPr>
              <w:webHidden/>
            </w:rPr>
            <w:instrText xml:space="preserve"> PAGEREF _Toc59956064 \h </w:instrText>
          </w:r>
          <w:r>
            <w:rPr>
              <w:webHidden/>
            </w:rPr>
          </w:r>
          <w:r>
            <w:rPr>
              <w:webHidden/>
            </w:rPr>
            <w:fldChar w:fldCharType="separate"/>
          </w:r>
          <w:r>
            <w:rPr>
              <w:webHidden/>
            </w:rPr>
            <w:t>7</w:t>
          </w:r>
          <w:r>
            <w:rPr>
              <w:webHidden/>
            </w:rPr>
            <w:fldChar w:fldCharType="end"/>
          </w:r>
          <w:r w:rsidRPr="00114582">
            <w:rPr>
              <w:rStyle w:val="ad"/>
            </w:rPr>
            <w:fldChar w:fldCharType="end"/>
          </w:r>
        </w:p>
        <w:p w14:paraId="47A6B6C8"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"_Toc59956065"</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lang w:eastAsia="en-US"/>
            </w:rPr>
            <w:t>2.2.1</w:t>
          </w:r>
          <w:r w:rsidRPr="00114582">
            <w:rPr>
              <w:rStyle w:val="ad"/>
              <w:lang w:eastAsia="en-US"/>
            </w:rPr>
            <w:t xml:space="preserve"> Task 1: Estimating Cooling Load of the Cooling System</w:t>
          </w:r>
          <w:r>
            <w:rPr>
              <w:webHidden/>
            </w:rPr>
            <w:tab/>
          </w:r>
          <w:r>
            <w:rPr>
              <w:webHidden/>
            </w:rPr>
            <w:fldChar w:fldCharType="begin"/>
          </w:r>
          <w:r>
            <w:rPr>
              <w:webHidden/>
            </w:rPr>
            <w:instrText xml:space="preserve"> PAGEREF _Toc59956065 \h </w:instrText>
          </w:r>
          <w:r>
            <w:rPr>
              <w:webHidden/>
            </w:rPr>
          </w:r>
          <w:r>
            <w:rPr>
              <w:webHidden/>
            </w:rPr>
            <w:fldChar w:fldCharType="separate"/>
          </w:r>
          <w:r>
            <w:rPr>
              <w:webHidden/>
            </w:rPr>
            <w:t>7</w:t>
          </w:r>
          <w:r>
            <w:rPr>
              <w:webHidden/>
            </w:rPr>
            <w:fldChar w:fldCharType="end"/>
          </w:r>
          <w:r w:rsidRPr="00114582">
            <w:rPr>
              <w:rStyle w:val="ad"/>
            </w:rPr>
            <w:fldChar w:fldCharType="end"/>
          </w:r>
        </w:p>
        <w:p w14:paraId="61BEEB8C"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"_Toc59956066"</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2.2.2</w:t>
          </w:r>
          <w:r w:rsidRPr="00114582">
            <w:rPr>
              <w:rStyle w:val="ad"/>
            </w:rPr>
            <w:t xml:space="preserve"> Task 2: Completing the Air Conditioner Configuration Reference Table</w:t>
          </w:r>
          <w:r>
            <w:rPr>
              <w:webHidden/>
            </w:rPr>
            <w:tab/>
          </w:r>
          <w:r>
            <w:rPr>
              <w:webHidden/>
            </w:rPr>
            <w:fldChar w:fldCharType="begin"/>
          </w:r>
          <w:r>
            <w:rPr>
              <w:webHidden/>
            </w:rPr>
            <w:instrText xml:space="preserve"> PAGEREF _Toc59956066 \h </w:instrText>
          </w:r>
          <w:r>
            <w:rPr>
              <w:webHidden/>
            </w:rPr>
          </w:r>
          <w:r>
            <w:rPr>
              <w:webHidden/>
            </w:rPr>
            <w:fldChar w:fldCharType="separate"/>
          </w:r>
          <w:r>
            <w:rPr>
              <w:webHidden/>
            </w:rPr>
            <w:t>8</w:t>
          </w:r>
          <w:r>
            <w:rPr>
              <w:webHidden/>
            </w:rPr>
            <w:fldChar w:fldCharType="end"/>
          </w:r>
          <w:r w:rsidRPr="00114582">
            <w:rPr>
              <w:rStyle w:val="ad"/>
            </w:rPr>
            <w:fldChar w:fldCharType="end"/>
          </w:r>
        </w:p>
        <w:p w14:paraId="745F5257"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"_Toc59956067"</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lang w:eastAsia="en-US"/>
            </w:rPr>
            <w:t>2.2.3</w:t>
          </w:r>
          <w:r w:rsidRPr="00114582">
            <w:rPr>
              <w:rStyle w:val="ad"/>
              <w:lang w:eastAsia="en-US"/>
            </w:rPr>
            <w:t xml:space="preserve"> Task 3: Determining the Configuration Solution</w:t>
          </w:r>
          <w:r>
            <w:rPr>
              <w:webHidden/>
            </w:rPr>
            <w:tab/>
          </w:r>
          <w:r>
            <w:rPr>
              <w:webHidden/>
            </w:rPr>
            <w:fldChar w:fldCharType="begin"/>
          </w:r>
          <w:r>
            <w:rPr>
              <w:webHidden/>
            </w:rPr>
            <w:instrText xml:space="preserve"> PAGEREF _Toc59956067 \h </w:instrText>
          </w:r>
          <w:r>
            <w:rPr>
              <w:webHidden/>
            </w:rPr>
          </w:r>
          <w:r>
            <w:rPr>
              <w:webHidden/>
            </w:rPr>
            <w:fldChar w:fldCharType="separate"/>
          </w:r>
          <w:r>
            <w:rPr>
              <w:webHidden/>
            </w:rPr>
            <w:t>8</w:t>
          </w:r>
          <w:r>
            <w:rPr>
              <w:webHidden/>
            </w:rPr>
            <w:fldChar w:fldCharType="end"/>
          </w:r>
          <w:r w:rsidRPr="00114582">
            <w:rPr>
              <w:rStyle w:val="ad"/>
            </w:rPr>
            <w:fldChar w:fldCharType="end"/>
          </w:r>
        </w:p>
        <w:p w14:paraId="07E6D6CF"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"_Toc59956068"</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2.2.4</w:t>
          </w:r>
          <w:r w:rsidRPr="00114582">
            <w:rPr>
              <w:rStyle w:val="ad"/>
              <w:rFonts w:cs="Huawei Sans"/>
            </w:rPr>
            <w:t xml:space="preserve"> Task 4: Discussing and Determining a Chilled Water System</w:t>
          </w:r>
          <w:r>
            <w:rPr>
              <w:webHidden/>
            </w:rPr>
            <w:tab/>
          </w:r>
          <w:r>
            <w:rPr>
              <w:webHidden/>
            </w:rPr>
            <w:fldChar w:fldCharType="begin"/>
          </w:r>
          <w:r>
            <w:rPr>
              <w:webHidden/>
            </w:rPr>
            <w:instrText xml:space="preserve"> PAGEREF _Toc59956068 \h </w:instrText>
          </w:r>
          <w:r>
            <w:rPr>
              <w:webHidden/>
            </w:rPr>
          </w:r>
          <w:r>
            <w:rPr>
              <w:webHidden/>
            </w:rPr>
            <w:fldChar w:fldCharType="separate"/>
          </w:r>
          <w:r>
            <w:rPr>
              <w:webHidden/>
            </w:rPr>
            <w:t>12</w:t>
          </w:r>
          <w:r>
            <w:rPr>
              <w:webHidden/>
            </w:rPr>
            <w:fldChar w:fldCharType="end"/>
          </w:r>
          <w:r w:rsidRPr="00114582">
            <w:rPr>
              <w:rStyle w:val="ad"/>
            </w:rPr>
            <w:fldChar w:fldCharType="end"/>
          </w:r>
        </w:p>
        <w:p w14:paraId="3DCB78C6"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"_Toc59956069"</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2.2.5</w:t>
          </w:r>
          <w:r w:rsidRPr="00114582">
            <w:rPr>
              <w:rStyle w:val="ad"/>
              <w:rFonts w:cs="Huawei Sans"/>
            </w:rPr>
            <w:t xml:space="preserve"> Task 5: Selecting Devices and Optimizing the Chilled Water System</w:t>
          </w:r>
          <w:r>
            <w:rPr>
              <w:webHidden/>
            </w:rPr>
            <w:tab/>
          </w:r>
          <w:r>
            <w:rPr>
              <w:webHidden/>
            </w:rPr>
            <w:fldChar w:fldCharType="begin"/>
          </w:r>
          <w:r>
            <w:rPr>
              <w:webHidden/>
            </w:rPr>
            <w:instrText xml:space="preserve"> PAGEREF _Toc59956069 \h </w:instrText>
          </w:r>
          <w:r>
            <w:rPr>
              <w:webHidden/>
            </w:rPr>
          </w:r>
          <w:r>
            <w:rPr>
              <w:webHidden/>
            </w:rPr>
            <w:fldChar w:fldCharType="separate"/>
          </w:r>
          <w:r>
            <w:rPr>
              <w:webHidden/>
            </w:rPr>
            <w:t>13</w:t>
          </w:r>
          <w:r>
            <w:rPr>
              <w:webHidden/>
            </w:rPr>
            <w:fldChar w:fldCharType="end"/>
          </w:r>
          <w:r w:rsidRPr="00114582">
            <w:rPr>
              <w:rStyle w:val="ad"/>
            </w:rPr>
            <w:fldChar w:fldCharType="end"/>
          </w:r>
        </w:p>
        <w:p w14:paraId="41E518E6" w14:textId="77777777" w:rsidR="00FB4B35" w:rsidRDefault="00FB4B35">
          <w:pPr>
            <w:pStyle w:val="31"/>
            <w:tabs>
              <w:tab w:val="right" w:leader="dot" w:pos="9628"/>
            </w:tabs>
            <w:rPr>
              <w:rFonts w:asciiTheme="minorHAnsi" w:eastAsiaTheme="minorEastAsia" w:hAnsiTheme="minorHAnsi" w:cstheme="minorBidi"/>
              <w:kern w:val="2"/>
              <w:sz w:val="21"/>
              <w:szCs w:val="22"/>
            </w:rPr>
          </w:pPr>
          <w:r w:rsidRPr="00114582">
            <w:rPr>
              <w:rStyle w:val="ad"/>
            </w:rPr>
            <w:fldChar w:fldCharType="begin"/>
          </w:r>
          <w:r w:rsidRPr="00114582">
            <w:rPr>
              <w:rStyle w:val="ad"/>
            </w:rPr>
            <w:instrText xml:space="preserve"> </w:instrText>
          </w:r>
          <w:r>
            <w:instrText>HYPERLINK \l "_Toc59956070"</w:instrText>
          </w:r>
          <w:r w:rsidRPr="00114582">
            <w:rPr>
              <w:rStyle w:val="ad"/>
            </w:rPr>
            <w:instrText xml:space="preserve"> </w:instrText>
          </w:r>
          <w:r w:rsidRPr="00114582">
            <w:rPr>
              <w:rStyle w:val="ad"/>
            </w:rPr>
          </w:r>
          <w:r w:rsidRPr="00114582">
            <w:rPr>
              <w:rStyle w:val="ad"/>
            </w:rPr>
            <w:fldChar w:fldCharType="separate"/>
          </w:r>
          <w:r w:rsidRPr="00114582">
            <w:rPr>
              <w:rStyle w:val="ad"/>
              <w:rFonts w:cs="Book Antiqua"/>
              <w:bCs/>
              <w:snapToGrid w:val="0"/>
            </w:rPr>
            <w:t>2.2.6</w:t>
          </w:r>
          <w:r w:rsidRPr="00114582">
            <w:rPr>
              <w:rStyle w:val="ad"/>
            </w:rPr>
            <w:t xml:space="preserve"> Task 6: Providing Cooling System Configuration Suggestions</w:t>
          </w:r>
          <w:r>
            <w:rPr>
              <w:webHidden/>
            </w:rPr>
            <w:tab/>
          </w:r>
          <w:r>
            <w:rPr>
              <w:webHidden/>
            </w:rPr>
            <w:fldChar w:fldCharType="begin"/>
          </w:r>
          <w:r>
            <w:rPr>
              <w:webHidden/>
            </w:rPr>
            <w:instrText xml:space="preserve"> PAGEREF _Toc59956070 \h </w:instrText>
          </w:r>
          <w:r>
            <w:rPr>
              <w:webHidden/>
            </w:rPr>
          </w:r>
          <w:r>
            <w:rPr>
              <w:webHidden/>
            </w:rPr>
            <w:fldChar w:fldCharType="separate"/>
          </w:r>
          <w:r>
            <w:rPr>
              <w:webHidden/>
            </w:rPr>
            <w:t>14</w:t>
          </w:r>
          <w:r>
            <w:rPr>
              <w:webHidden/>
            </w:rPr>
            <w:fldChar w:fldCharType="end"/>
          </w:r>
          <w:r w:rsidRPr="00114582">
            <w:rPr>
              <w:rStyle w:val="ad"/>
            </w:rPr>
            <w:fldChar w:fldCharType="end"/>
          </w:r>
        </w:p>
        <w:p w14:paraId="1A1B1C95" w14:textId="358305CD" w:rsidR="00B81DEF" w:rsidRPr="00C5634C" w:rsidRDefault="00D21D41" w:rsidP="0020153C">
          <w:pPr>
            <w:rPr>
              <w:rFonts w:ascii="Huawei Sans" w:hAnsi="Huawei Sans"/>
              <w:lang w:val="zh-CN"/>
            </w:rPr>
          </w:pPr>
          <w:r>
            <w:rPr>
              <w:rFonts w:ascii="Huawei Sans" w:hAnsi="Huawei Sans" w:cs="Book Antiqua"/>
              <w:noProof/>
              <w:sz w:val="20"/>
              <w:szCs w:val="20"/>
            </w:rPr>
            <w:fldChar w:fldCharType="end"/>
          </w:r>
        </w:p>
      </w:sdtContent>
    </w:sdt>
    <w:p w14:paraId="0B048C6B" w14:textId="1F1D1EB5" w:rsidR="00B81DEF" w:rsidRDefault="00B81DEF" w:rsidP="00EA7C89">
      <w:pPr>
        <w:pStyle w:val="1"/>
        <w:rPr>
          <w:lang w:val="zh-CN"/>
        </w:rPr>
      </w:pPr>
      <w:bookmarkStart w:id="13" w:name="_GoBack"/>
      <w:bookmarkEnd w:id="13"/>
      <w:r w:rsidRPr="00C5634C">
        <w:rPr>
          <w:lang w:val="zh-CN"/>
        </w:rPr>
        <w:br w:type="page"/>
      </w:r>
      <w:bookmarkStart w:id="14" w:name="_Toc59956054"/>
      <w:r w:rsidR="00EA7C89" w:rsidRPr="00EA7C89">
        <w:rPr>
          <w:rFonts w:hint="eastAsia"/>
          <w:lang w:val="zh-CN"/>
        </w:rPr>
        <w:lastRenderedPageBreak/>
        <w:t>Data Center Cooling System Configuration</w:t>
      </w:r>
      <w:bookmarkEnd w:id="14"/>
    </w:p>
    <w:p w14:paraId="4446D774" w14:textId="77777777" w:rsidR="00EA7C89" w:rsidRPr="00EA7C89" w:rsidRDefault="00EA7C89" w:rsidP="00EA7C89">
      <w:pPr>
        <w:pStyle w:val="2"/>
        <w:rPr>
          <w:lang w:val="zh-CN" w:eastAsia="zh-CN"/>
        </w:rPr>
      </w:pPr>
      <w:bookmarkStart w:id="15" w:name="_Toc59956055"/>
      <w:r w:rsidRPr="00EA7C89">
        <w:rPr>
          <w:rFonts w:hint="eastAsia"/>
          <w:lang w:val="zh-CN" w:eastAsia="zh-CN"/>
        </w:rPr>
        <w:t>Data Center Cooling System Requirements</w:t>
      </w:r>
      <w:bookmarkEnd w:id="15"/>
    </w:p>
    <w:p w14:paraId="6CC468F6" w14:textId="77777777" w:rsidR="00EA7C89" w:rsidRDefault="00EA7C89" w:rsidP="00EA7C89">
      <w:pPr>
        <w:pStyle w:val="3"/>
      </w:pPr>
      <w:bookmarkStart w:id="16" w:name="_Toc59956056"/>
      <w:r w:rsidRPr="00EA7C89">
        <w:rPr>
          <w:rFonts w:hint="eastAsia"/>
        </w:rPr>
        <w:t>Description of a Data Center Cooling System</w:t>
      </w:r>
      <w:bookmarkEnd w:id="16"/>
    </w:p>
    <w:p w14:paraId="5F347A26" w14:textId="77777777" w:rsidR="00EA7C89" w:rsidRDefault="00EA7C89" w:rsidP="00350727">
      <w:pPr>
        <w:pStyle w:val="1e"/>
      </w:pPr>
      <w:r>
        <w:rPr>
          <w:rFonts w:hint="eastAsia"/>
        </w:rPr>
        <w:t xml:space="preserve">In most cases, precision air conditioners dedicated for data centers ensuring a constant temperature and humidity are used based on the actual conditions. With such a cooling system, a stable and good data center environment can be built. </w:t>
      </w:r>
    </w:p>
    <w:p w14:paraId="7B3EE0DD" w14:textId="77777777" w:rsidR="00EA7C89" w:rsidRDefault="00EA7C89" w:rsidP="00350727">
      <w:pPr>
        <w:pStyle w:val="1e"/>
      </w:pPr>
      <w:r>
        <w:rPr>
          <w:rFonts w:hint="eastAsia"/>
        </w:rPr>
        <w:t>Environment devices in data centers produce a large amount of heat and little moisture. The heat is intensively distributed. That means 95% of the heat generated by data center devices is sensible heat. The heat is large, the humidity is small; therefore the heat humidity ratio is very high. In this case, air treatment is a cooling process with constant humidity. The enthalpy difference is small. Large air volume is an inevitable choice to eliminate the residual heat.</w:t>
      </w:r>
    </w:p>
    <w:p w14:paraId="36456F0E" w14:textId="77777777" w:rsidR="00EA7C89" w:rsidRDefault="00EA7C89" w:rsidP="00350727">
      <w:pPr>
        <w:pStyle w:val="1e"/>
      </w:pPr>
      <w:r>
        <w:rPr>
          <w:rFonts w:hint="eastAsia"/>
        </w:rPr>
        <w:t>In addition, communications devices, network devices, and servers in data centers must run uninterruptedly around the clock. Therefore, the cooling system needs to run uninterruptedly throughout the year.</w:t>
      </w:r>
    </w:p>
    <w:p w14:paraId="20C22DCD" w14:textId="77777777" w:rsidR="00EA7C89" w:rsidRDefault="00EA7C89" w:rsidP="00350727">
      <w:pPr>
        <w:pStyle w:val="1e"/>
      </w:pPr>
      <w:r>
        <w:rPr>
          <w:rFonts w:hint="eastAsia"/>
        </w:rPr>
        <w:t>Therefore, it is a common practice in the industry to calculate the cooling capacity of a data center based on the enclosure features (including the wall, ceiling, ground, floor; other factor like building direction, material of external and internal walls, door and window type, gap, and heat dissipation), personnel heat, and lighting heat, fresh air load, and heat dissipation of each device in the data center, and then determine the air conditioner capacity. The air environment parameters of a data center cooling system need to be specified based on the actual situation.</w:t>
      </w:r>
    </w:p>
    <w:p w14:paraId="5463D069" w14:textId="77777777" w:rsidR="00EA7C89" w:rsidRDefault="00EA7C89" w:rsidP="00350727">
      <w:pPr>
        <w:pStyle w:val="1e"/>
      </w:pPr>
      <w:r>
        <w:rPr>
          <w:rFonts w:hint="eastAsia"/>
        </w:rPr>
        <w:t>It should be noted that the data center environment is implemented by air conditioners. The following requirements must be met to ensure the cleanness of the data center:</w:t>
      </w:r>
    </w:p>
    <w:p w14:paraId="143F3C2A" w14:textId="246A194C" w:rsidR="00EA7C89" w:rsidRDefault="00EA7C89" w:rsidP="00350727">
      <w:pPr>
        <w:pStyle w:val="1e"/>
        <w:numPr>
          <w:ilvl w:val="0"/>
          <w:numId w:val="48"/>
        </w:numPr>
      </w:pPr>
      <w:r>
        <w:t>Seal the enclosures of data centers to keep cleanliness.</w:t>
      </w:r>
    </w:p>
    <w:p w14:paraId="58F3DFF0" w14:textId="73E176B8" w:rsidR="00EA7C89" w:rsidRDefault="00EA7C89" w:rsidP="00350727">
      <w:pPr>
        <w:pStyle w:val="1e"/>
        <w:numPr>
          <w:ilvl w:val="0"/>
          <w:numId w:val="48"/>
        </w:numPr>
      </w:pPr>
      <w:r>
        <w:t>Maintain positive pressure in data centers to avoid erosion by dirty air. Purify fresh air must by two kinds of filters, that is, primary filter and sub-high efficiency filter. In this way, the air quality of data centers will be greatly improved.</w:t>
      </w:r>
    </w:p>
    <w:p w14:paraId="23F62F0A" w14:textId="2B946EF3" w:rsidR="00EA7C89" w:rsidRDefault="00EA7C89" w:rsidP="00350727">
      <w:pPr>
        <w:pStyle w:val="1e"/>
        <w:numPr>
          <w:ilvl w:val="0"/>
          <w:numId w:val="48"/>
        </w:numPr>
      </w:pPr>
      <w:r>
        <w:t>Install medium-efficiency filters in air conditioners and replace the filters periodically to ensure continuous air purification during air circulation.</w:t>
      </w:r>
      <w:bookmarkEnd w:id="12"/>
      <w:bookmarkEnd w:id="11"/>
      <w:bookmarkEnd w:id="10"/>
      <w:bookmarkEnd w:id="9"/>
      <w:bookmarkEnd w:id="8"/>
      <w:bookmarkEnd w:id="7"/>
      <w:bookmarkEnd w:id="6"/>
      <w:bookmarkEnd w:id="5"/>
      <w:bookmarkEnd w:id="4"/>
      <w:bookmarkEnd w:id="3"/>
    </w:p>
    <w:p w14:paraId="6F44BED3" w14:textId="276CE7F8" w:rsidR="00EA7C89" w:rsidRDefault="00EA7C89" w:rsidP="00EA7C89">
      <w:pPr>
        <w:pStyle w:val="1"/>
      </w:pPr>
      <w:bookmarkStart w:id="17" w:name="_Toc59956057"/>
      <w:r w:rsidRPr="00EA7C89">
        <w:rPr>
          <w:rFonts w:hint="eastAsia"/>
        </w:rPr>
        <w:lastRenderedPageBreak/>
        <w:t>Training</w:t>
      </w:r>
      <w:bookmarkEnd w:id="17"/>
    </w:p>
    <w:p w14:paraId="59E78B5A" w14:textId="77777777" w:rsidR="00EA7C89" w:rsidRDefault="00EA7C89" w:rsidP="00EA7C89">
      <w:pPr>
        <w:pStyle w:val="2"/>
        <w:rPr>
          <w:lang w:eastAsia="zh-CN"/>
        </w:rPr>
      </w:pPr>
      <w:bookmarkStart w:id="18" w:name="_Toc59956058"/>
      <w:r w:rsidRPr="00EA7C89">
        <w:rPr>
          <w:rFonts w:hint="eastAsia"/>
          <w:lang w:eastAsia="zh-CN"/>
        </w:rPr>
        <w:t>Training Description</w:t>
      </w:r>
      <w:bookmarkEnd w:id="18"/>
    </w:p>
    <w:p w14:paraId="699FFF07" w14:textId="2F740203" w:rsidR="00EA7C89" w:rsidRDefault="00EA7C89" w:rsidP="00EA7C89">
      <w:pPr>
        <w:pStyle w:val="3"/>
      </w:pPr>
      <w:bookmarkStart w:id="19" w:name="_Toc59956059"/>
      <w:r>
        <w:rPr>
          <w:rFonts w:hint="eastAsia"/>
        </w:rPr>
        <w:t>About This Training</w:t>
      </w:r>
      <w:bookmarkEnd w:id="19"/>
    </w:p>
    <w:p w14:paraId="3A079466" w14:textId="77777777" w:rsidR="00EA7C89" w:rsidRPr="00EA7C89" w:rsidRDefault="00EA7C89" w:rsidP="00350727">
      <w:pPr>
        <w:pStyle w:val="1e"/>
      </w:pPr>
      <w:r w:rsidRPr="00EA7C89">
        <w:rPr>
          <w:rFonts w:hint="eastAsia"/>
        </w:rPr>
        <w:t>This training aims to help trainees select appropriate air conditioner models, develop a cooling system solution, and select a layout mode and air supply mode based on the requirements of an actual project to finally determine the cooling system configuration and complete the feasibility study on the customer side.</w:t>
      </w:r>
    </w:p>
    <w:p w14:paraId="4FD4D343" w14:textId="50F129A1" w:rsidR="00EA7C89" w:rsidRDefault="00EA7C89" w:rsidP="00EA7C89">
      <w:pPr>
        <w:pStyle w:val="3"/>
      </w:pPr>
      <w:bookmarkStart w:id="20" w:name="_Toc59956060"/>
      <w:r>
        <w:rPr>
          <w:rFonts w:hint="eastAsia"/>
        </w:rPr>
        <w:t>Training Objectives</w:t>
      </w:r>
      <w:bookmarkEnd w:id="20"/>
    </w:p>
    <w:p w14:paraId="32B992BF" w14:textId="1126B42C" w:rsidR="00EA7C89" w:rsidRDefault="00EA7C89" w:rsidP="00FF27F1">
      <w:pPr>
        <w:pStyle w:val="4a"/>
      </w:pPr>
      <w:r>
        <w:t>Air conditioner selection standards</w:t>
      </w:r>
    </w:p>
    <w:p w14:paraId="143F8853" w14:textId="14DABC6D" w:rsidR="00EA7C89" w:rsidRDefault="00EA7C89" w:rsidP="00FF27F1">
      <w:pPr>
        <w:pStyle w:val="4a"/>
      </w:pPr>
      <w:r>
        <w:t>Configuration calculation method</w:t>
      </w:r>
    </w:p>
    <w:p w14:paraId="645D90F2" w14:textId="267B5D2B" w:rsidR="00EA7C89" w:rsidRDefault="00EA7C89" w:rsidP="00FF27F1">
      <w:pPr>
        <w:pStyle w:val="4a"/>
      </w:pPr>
      <w:r>
        <w:t>Load statistics and processing</w:t>
      </w:r>
    </w:p>
    <w:p w14:paraId="748E87FA" w14:textId="391A279B" w:rsidR="00EA7C89" w:rsidRDefault="00EA7C89" w:rsidP="00B43286">
      <w:pPr>
        <w:pStyle w:val="3"/>
      </w:pPr>
      <w:bookmarkStart w:id="21" w:name="_Toc59956061"/>
      <w:r>
        <w:rPr>
          <w:rFonts w:hint="eastAsia"/>
        </w:rPr>
        <w:t>Training Background and Requirements</w:t>
      </w:r>
      <w:bookmarkEnd w:id="21"/>
    </w:p>
    <w:p w14:paraId="1B036986" w14:textId="77777777" w:rsidR="00EA7C89" w:rsidRDefault="00EA7C89" w:rsidP="00350727">
      <w:pPr>
        <w:pStyle w:val="1e"/>
      </w:pPr>
      <w:r>
        <w:rPr>
          <w:rFonts w:hint="eastAsia"/>
        </w:rPr>
        <w:t>The following figure shows the layout of the second floor in a data center project. Most equipment cabinets in the equipment room are 800 mm and 900 mm deep cabinets. The aisle between devices is narrow and uneven, and onsite devices are placed in disorder.</w:t>
      </w:r>
    </w:p>
    <w:p w14:paraId="6CF3FC23" w14:textId="77777777" w:rsidR="00EA7C89" w:rsidRDefault="00EA7C89" w:rsidP="00350727">
      <w:pPr>
        <w:pStyle w:val="1e"/>
      </w:pPr>
      <w:r>
        <w:rPr>
          <w:rFonts w:hint="eastAsia"/>
        </w:rPr>
        <w:t>Now the original space needs to be re-planned for leasing. Based on different service requirements, three areas with high, medium, and low density are divided for deployment of different devices (blade servers, storage devices, and communication devices).</w:t>
      </w:r>
    </w:p>
    <w:p w14:paraId="671CCF56" w14:textId="77777777" w:rsidR="00EA7C89" w:rsidRDefault="00EA7C89" w:rsidP="00350727">
      <w:pPr>
        <w:pStyle w:val="1e"/>
      </w:pPr>
      <w:r>
        <w:rPr>
          <w:rFonts w:hint="eastAsia"/>
        </w:rPr>
        <w:t>All the existing cabinets must be replaced. The replaced cabinets will be stored in the warehouse and scrapped. The reconstruction follows the principle of standardized and modular. In addition, cabinets need to be deployed as many as possible and the cooling airflow organization needs to be optimized. The limited area of the equipment room must be properly used and aisle containment is adopted to reduce energy consumption. In the high-density area, in-row cooling is recommended. In the low-density area, in-room cooling is recommended. The air conditioner configuration is designed in N+1 redundancy mode.</w:t>
      </w:r>
    </w:p>
    <w:p w14:paraId="574B0390" w14:textId="77777777" w:rsidR="00EA7C89" w:rsidRDefault="00EA7C89" w:rsidP="00350727">
      <w:pPr>
        <w:pStyle w:val="1e"/>
      </w:pPr>
      <w:r>
        <w:rPr>
          <w:rFonts w:hint="eastAsia"/>
        </w:rPr>
        <w:t>As the technical support of the project, Tom needs to make a feasibility study report on the cooling system to facilitate the company's decision-making.</w:t>
      </w:r>
    </w:p>
    <w:p w14:paraId="73D485AC" w14:textId="77777777" w:rsidR="00EA7C89" w:rsidRDefault="00EA7C89" w:rsidP="00350727">
      <w:pPr>
        <w:pStyle w:val="1e"/>
      </w:pPr>
      <w:r>
        <w:rPr>
          <w:rFonts w:hint="eastAsia"/>
        </w:rPr>
        <w:t>The following figure shows the onsite layout.</w:t>
      </w:r>
    </w:p>
    <w:p w14:paraId="3B1919EF" w14:textId="77777777" w:rsidR="00EA7C89" w:rsidRDefault="00EA7C89" w:rsidP="00350727">
      <w:pPr>
        <w:pStyle w:val="1e"/>
      </w:pPr>
      <w:r>
        <w:rPr>
          <w:rFonts w:hint="eastAsia"/>
        </w:rPr>
        <w:t>The area is 7.9 m x 19.6 m. The areas of the three areas are almost the same. When reconstructing the layout, Tom needs to calculate the maximum number of IT cabinets supported in the area and finds the optimal solution through iteration in advance.</w:t>
      </w:r>
    </w:p>
    <w:p w14:paraId="4D04C8CE" w14:textId="77777777" w:rsidR="00EA7C89" w:rsidRDefault="00EA7C89" w:rsidP="00350727">
      <w:pPr>
        <w:pStyle w:val="1e"/>
      </w:pPr>
      <w:r>
        <w:rPr>
          <w:rFonts w:hint="eastAsia"/>
        </w:rPr>
        <w:t>The specific layout requirements are as follows:</w:t>
      </w:r>
    </w:p>
    <w:p w14:paraId="4790613F" w14:textId="4B985EA7" w:rsidR="00EA7C89" w:rsidRDefault="00EA7C89" w:rsidP="00350727">
      <w:pPr>
        <w:pStyle w:val="1e"/>
      </w:pPr>
      <w:r>
        <w:rPr>
          <w:rFonts w:hint="eastAsia"/>
        </w:rPr>
        <w:lastRenderedPageBreak/>
        <w:t>Cabinets are 2400 mm away from the entrance, 1200 mm away from the walls, and the distance between modules is 1200 mm.</w:t>
      </w:r>
    </w:p>
    <w:p w14:paraId="0FF39339" w14:textId="0E63A449" w:rsidR="00C719F5" w:rsidRDefault="00C719F5" w:rsidP="00350727">
      <w:pPr>
        <w:pStyle w:val="1e"/>
      </w:pPr>
      <w:r w:rsidRPr="00BE0ADB">
        <w:rPr>
          <w:noProof/>
        </w:rPr>
        <w:drawing>
          <wp:inline distT="0" distB="0" distL="0" distR="0" wp14:anchorId="1FA24F4D" wp14:editId="1E9875A1">
            <wp:extent cx="4438650" cy="4105543"/>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46495" cy="4112799"/>
                    </a:xfrm>
                    <a:prstGeom prst="rect">
                      <a:avLst/>
                    </a:prstGeom>
                  </pic:spPr>
                </pic:pic>
              </a:graphicData>
            </a:graphic>
          </wp:inline>
        </w:drawing>
      </w:r>
    </w:p>
    <w:p w14:paraId="1F53F1A0" w14:textId="77777777" w:rsidR="00C719F5" w:rsidRDefault="00C719F5" w:rsidP="00C719F5">
      <w:pPr>
        <w:pStyle w:val="92"/>
        <w:rPr>
          <w:rFonts w:cs="Huawei Sans"/>
        </w:rPr>
      </w:pPr>
      <w:r w:rsidRPr="00BE0ADB">
        <w:rPr>
          <w:rFonts w:cs="Huawei Sans"/>
        </w:rPr>
        <w:t>Data center layout diagram</w:t>
      </w:r>
    </w:p>
    <w:p w14:paraId="05AE216B" w14:textId="37239F41" w:rsidR="00E30BE5" w:rsidRPr="00E30BE5" w:rsidRDefault="00E30BE5" w:rsidP="00350727">
      <w:pPr>
        <w:pStyle w:val="1e"/>
      </w:pPr>
      <w:r w:rsidRPr="00E30BE5">
        <w:rPr>
          <w:rFonts w:hint="eastAsia"/>
        </w:rPr>
        <w:t>The total area of the data center is about 155 x 3 square meters, and the net height is about 4.5 meters.</w:t>
      </w:r>
    </w:p>
    <w:p w14:paraId="6F4552B8" w14:textId="55425AA6" w:rsidR="00E30BE5" w:rsidRDefault="00E30BE5" w:rsidP="00E30BE5">
      <w:pPr>
        <w:pStyle w:val="3"/>
      </w:pPr>
      <w:bookmarkStart w:id="22" w:name="_Toc59956062"/>
      <w:r>
        <w:rPr>
          <w:rFonts w:hint="eastAsia"/>
        </w:rPr>
        <w:t>Planning Methods</w:t>
      </w:r>
      <w:bookmarkEnd w:id="22"/>
    </w:p>
    <w:p w14:paraId="518358C6" w14:textId="77777777" w:rsidR="00E30BE5" w:rsidRDefault="00E30BE5" w:rsidP="00350727">
      <w:pPr>
        <w:pStyle w:val="1e"/>
      </w:pPr>
      <w:r>
        <w:rPr>
          <w:rFonts w:hint="eastAsia"/>
        </w:rPr>
        <w:t>The heat load of the data center mainly comes from the heat generated by the devices and the heat load of the maintenance structure. Therefore, you need to know the quantity and power consumption of the main devices to determine the capacity and configuration of the precision air conditioners. Based on previous experience, except for heat load of main devices, other heat load, such as lighting load, maintenance structure load, supplementary fresh air load, and personnel heat load can be determined by multiplying related coefficients. The error is acceptable to customers. If accurate calculation conditions are not met, you can calculate cooling load based on equipment room area and experience.</w:t>
      </w:r>
    </w:p>
    <w:p w14:paraId="36F18E8E" w14:textId="77777777" w:rsidR="00E30BE5" w:rsidRDefault="00E30BE5" w:rsidP="00350727">
      <w:pPr>
        <w:pStyle w:val="1e"/>
      </w:pPr>
      <w:r>
        <w:rPr>
          <w:rFonts w:hint="eastAsia"/>
        </w:rPr>
        <w:t>1.</w:t>
      </w:r>
      <w:r>
        <w:rPr>
          <w:rFonts w:hint="eastAsia"/>
        </w:rPr>
        <w:tab/>
        <w:t>There is no complete layout plan for the data center. So the space is planned based on the module layout requirements.</w:t>
      </w:r>
    </w:p>
    <w:p w14:paraId="6BF6A344" w14:textId="77777777" w:rsidR="00E30BE5" w:rsidRDefault="00E30BE5" w:rsidP="00350727">
      <w:pPr>
        <w:pStyle w:val="1e"/>
      </w:pPr>
      <w:r>
        <w:rPr>
          <w:rFonts w:hint="eastAsia"/>
        </w:rPr>
        <w:t>2.</w:t>
      </w:r>
      <w:r>
        <w:rPr>
          <w:rFonts w:hint="eastAsia"/>
        </w:rPr>
        <w:tab/>
        <w:t>Calculate the number of cabinets based on the layout and calculate the cooling requirement of the cabinets with full load.</w:t>
      </w:r>
    </w:p>
    <w:p w14:paraId="180BE605" w14:textId="6FE2650E" w:rsidR="00EA7C89" w:rsidRDefault="00E30BE5" w:rsidP="00350727">
      <w:pPr>
        <w:pStyle w:val="1e"/>
      </w:pPr>
      <w:r>
        <w:rPr>
          <w:rFonts w:hint="eastAsia"/>
        </w:rPr>
        <w:t>3.</w:t>
      </w:r>
      <w:r>
        <w:rPr>
          <w:rFonts w:hint="eastAsia"/>
        </w:rPr>
        <w:tab/>
        <w:t>Select appropriate air conditioners and meet the N+1 redundancy requirement.</w:t>
      </w:r>
    </w:p>
    <w:p w14:paraId="46AC7218" w14:textId="77777777" w:rsidR="00274CA6" w:rsidRDefault="00274CA6" w:rsidP="00350727">
      <w:pPr>
        <w:pStyle w:val="1e"/>
      </w:pPr>
    </w:p>
    <w:p w14:paraId="60A1DCC8" w14:textId="4D856107" w:rsidR="00274CA6" w:rsidRDefault="00274CA6" w:rsidP="00274CA6">
      <w:pPr>
        <w:pStyle w:val="3"/>
      </w:pPr>
      <w:bookmarkStart w:id="23" w:name="_Toc59956063"/>
      <w:r w:rsidRPr="00274CA6">
        <w:rPr>
          <w:rFonts w:hint="eastAsia"/>
        </w:rPr>
        <w:lastRenderedPageBreak/>
        <w:t>Planning Steps</w:t>
      </w:r>
      <w:bookmarkEnd w:id="23"/>
    </w:p>
    <w:p w14:paraId="09B555CF" w14:textId="0E05BDE2" w:rsidR="00A165F4" w:rsidRDefault="00A165F4" w:rsidP="00A165F4">
      <w:pPr>
        <w:pStyle w:val="30"/>
      </w:pPr>
      <w:r>
        <w:rPr>
          <w:rFonts w:hint="eastAsia"/>
        </w:rPr>
        <w:t>Calculate the maximum number of cabinets that can be supported to obtain the general range of IT loads that can be supported.</w:t>
      </w:r>
    </w:p>
    <w:p w14:paraId="0CA98CFA" w14:textId="0D52484B" w:rsidR="00A165F4" w:rsidRDefault="00A165F4" w:rsidP="00A165F4">
      <w:pPr>
        <w:pStyle w:val="30"/>
      </w:pPr>
      <w:r>
        <w:rPr>
          <w:rFonts w:hint="eastAsia"/>
        </w:rPr>
        <w:t>Configure the UPSs based on the IT load power. (You can choose whether to deploy the UPS in the aisle containment. It is recommended that the UPS not be deployed in the aisle containment.)</w:t>
      </w:r>
    </w:p>
    <w:p w14:paraId="5F921970" w14:textId="28AC19C6" w:rsidR="00A165F4" w:rsidRDefault="00A165F4" w:rsidP="00A165F4">
      <w:pPr>
        <w:pStyle w:val="30"/>
      </w:pPr>
      <w:r>
        <w:rPr>
          <w:rFonts w:hint="eastAsia"/>
        </w:rPr>
        <w:t>Calculate the cooling loads in different areas.</w:t>
      </w:r>
    </w:p>
    <w:p w14:paraId="02E6D23E" w14:textId="6D658111" w:rsidR="00A165F4" w:rsidRDefault="00A165F4" w:rsidP="00A165F4">
      <w:pPr>
        <w:pStyle w:val="30"/>
      </w:pPr>
      <w:proofErr w:type="spellStart"/>
      <w:r>
        <w:rPr>
          <w:rFonts w:hint="eastAsia"/>
        </w:rPr>
        <w:t>Analyze</w:t>
      </w:r>
      <w:proofErr w:type="spellEnd"/>
      <w:r>
        <w:rPr>
          <w:rFonts w:hint="eastAsia"/>
        </w:rPr>
        <w:t xml:space="preserve"> the application scenario type.</w:t>
      </w:r>
    </w:p>
    <w:p w14:paraId="6C1C4992" w14:textId="6A155598" w:rsidR="00A165F4" w:rsidRDefault="00A165F4" w:rsidP="00A165F4">
      <w:pPr>
        <w:pStyle w:val="30"/>
      </w:pPr>
      <w:r>
        <w:rPr>
          <w:rFonts w:hint="eastAsia"/>
        </w:rPr>
        <w:t>Determine the air conditioner type. (Take Huawei air conditioners as an example. Select two in-row solutions.)</w:t>
      </w:r>
    </w:p>
    <w:p w14:paraId="143F56F6" w14:textId="4F81A220" w:rsidR="00A165F4" w:rsidRDefault="00A165F4" w:rsidP="00A165F4">
      <w:pPr>
        <w:pStyle w:val="30"/>
      </w:pPr>
      <w:r>
        <w:rPr>
          <w:rFonts w:hint="eastAsia"/>
        </w:rPr>
        <w:t>Select air conditioners, develop a configuration solution, and verify whether the solution meets the requirements.</w:t>
      </w:r>
    </w:p>
    <w:p w14:paraId="5CF7DB94" w14:textId="3B3593C5" w:rsidR="00A165F4" w:rsidRDefault="00A165F4" w:rsidP="00A165F4">
      <w:pPr>
        <w:pStyle w:val="30"/>
      </w:pPr>
      <w:r>
        <w:rPr>
          <w:rFonts w:hint="eastAsia"/>
        </w:rPr>
        <w:t>Determine the air supply modes.</w:t>
      </w:r>
    </w:p>
    <w:p w14:paraId="19C08474" w14:textId="1172C6DC" w:rsidR="00A165F4" w:rsidRDefault="00A165F4" w:rsidP="00A165F4">
      <w:pPr>
        <w:pStyle w:val="30"/>
      </w:pPr>
      <w:r>
        <w:rPr>
          <w:rFonts w:hint="eastAsia"/>
        </w:rPr>
        <w:t>Develop a feasibility study report.</w:t>
      </w:r>
    </w:p>
    <w:p w14:paraId="0ACBCEC4" w14:textId="3D9889EC" w:rsidR="005D4C85" w:rsidRDefault="00350727" w:rsidP="00140946">
      <w:pPr>
        <w:pStyle w:val="2"/>
      </w:pPr>
      <w:bookmarkStart w:id="24" w:name="_Toc59956064"/>
      <w:r>
        <w:t>Task</w:t>
      </w:r>
      <w:r w:rsidR="00140946">
        <w:t xml:space="preserve"> </w:t>
      </w:r>
      <w:r w:rsidR="00140946" w:rsidRPr="00140946">
        <w:rPr>
          <w:rFonts w:hint="eastAsia"/>
        </w:rPr>
        <w:t>Description</w:t>
      </w:r>
      <w:bookmarkEnd w:id="24"/>
    </w:p>
    <w:p w14:paraId="47C7E981" w14:textId="655DB080" w:rsidR="005D4C85" w:rsidRDefault="005D4C85" w:rsidP="00BA112E">
      <w:pPr>
        <w:pStyle w:val="3"/>
        <w:rPr>
          <w:lang w:eastAsia="en-US"/>
        </w:rPr>
      </w:pPr>
      <w:bookmarkStart w:id="25" w:name="_Toc59956065"/>
      <w:r>
        <w:rPr>
          <w:rFonts w:hint="eastAsia"/>
          <w:lang w:eastAsia="en-US"/>
        </w:rPr>
        <w:t>Task 1: Estimating Cooling Load of the Cooling System</w:t>
      </w:r>
      <w:bookmarkEnd w:id="25"/>
    </w:p>
    <w:p w14:paraId="5B55CB75" w14:textId="564911E3" w:rsidR="005D4C85" w:rsidRDefault="005D4C85" w:rsidP="00BA112E">
      <w:pPr>
        <w:pStyle w:val="4"/>
        <w:rPr>
          <w:rFonts w:hint="default"/>
          <w:lang w:eastAsia="en-US"/>
        </w:rPr>
      </w:pPr>
      <w:r>
        <w:rPr>
          <w:lang w:eastAsia="en-US"/>
        </w:rPr>
        <w:t>Description</w:t>
      </w:r>
    </w:p>
    <w:p w14:paraId="056B404B" w14:textId="77777777" w:rsidR="005D4C85" w:rsidRDefault="005D4C85" w:rsidP="00350727">
      <w:pPr>
        <w:pStyle w:val="4a"/>
        <w:rPr>
          <w:lang w:eastAsia="en-US"/>
        </w:rPr>
      </w:pPr>
      <w:r w:rsidRPr="00350727">
        <w:rPr>
          <w:rFonts w:hint="eastAsia"/>
        </w:rPr>
        <w:t xml:space="preserve">Subtask 1: </w:t>
      </w:r>
      <w:r>
        <w:rPr>
          <w:rFonts w:hint="eastAsia"/>
          <w:lang w:eastAsia="en-US"/>
        </w:rPr>
        <w:t>Based on the obtained materials, estimate the possible layout solutions in the R1, R2, and R3 areas and the number of cabinets for each solution.</w:t>
      </w:r>
    </w:p>
    <w:p w14:paraId="7E8E293A" w14:textId="77777777" w:rsidR="005D4C85" w:rsidRDefault="005D4C85" w:rsidP="00350727">
      <w:pPr>
        <w:pStyle w:val="4a"/>
        <w:rPr>
          <w:lang w:eastAsia="en-US"/>
        </w:rPr>
      </w:pPr>
      <w:r>
        <w:rPr>
          <w:rFonts w:hint="eastAsia"/>
          <w:lang w:eastAsia="en-US"/>
        </w:rPr>
        <w:t>Subtask 2: Calculate the cooling load in the areas with different power densities based on the load calculation principle. (Do not need to consider the moisture load.)</w:t>
      </w:r>
    </w:p>
    <w:p w14:paraId="2ED087D0" w14:textId="77777777" w:rsidR="005D4C85" w:rsidRDefault="005D4C85" w:rsidP="00350727">
      <w:pPr>
        <w:pStyle w:val="4a"/>
        <w:rPr>
          <w:lang w:eastAsia="en-US"/>
        </w:rPr>
      </w:pPr>
      <w:r>
        <w:rPr>
          <w:rFonts w:hint="eastAsia"/>
          <w:lang w:eastAsia="en-US"/>
        </w:rPr>
        <w:t>Task execution rules:</w:t>
      </w:r>
    </w:p>
    <w:p w14:paraId="10F70637" w14:textId="77777777" w:rsidR="005D4C85" w:rsidRPr="004B2031" w:rsidRDefault="005D4C85" w:rsidP="004B2031">
      <w:pPr>
        <w:pStyle w:val="1e"/>
      </w:pPr>
      <w:r w:rsidRPr="004B2031">
        <w:rPr>
          <w:rFonts w:hint="eastAsia"/>
        </w:rPr>
        <w:t>Trainees of each group obtain the plane information description and load statistics table of the project from the trainer and read the related information.</w:t>
      </w:r>
    </w:p>
    <w:p w14:paraId="6FB622AD" w14:textId="77777777" w:rsidR="005D4C85" w:rsidRPr="004B2031" w:rsidRDefault="005D4C85" w:rsidP="004B2031">
      <w:pPr>
        <w:pStyle w:val="1e"/>
      </w:pPr>
      <w:r w:rsidRPr="004B2031">
        <w:rPr>
          <w:rFonts w:hint="eastAsia"/>
        </w:rPr>
        <w:t>Trainees discuss and calculate for 20 minutes, and write the calculation process and results on the electronic whiteboard. Give 1 point if the calculation task is completed, 2 points if the total load calculation range is correct, and 1 point if the cooling load indicator value is reasonable.</w:t>
      </w:r>
    </w:p>
    <w:p w14:paraId="395D379E" w14:textId="77777777" w:rsidR="005D4C85" w:rsidRPr="004B2031" w:rsidRDefault="005D4C85" w:rsidP="004B2031">
      <w:pPr>
        <w:pStyle w:val="1e"/>
      </w:pPr>
      <w:r w:rsidRPr="004B2031">
        <w:rPr>
          <w:rFonts w:hint="eastAsia"/>
        </w:rPr>
        <w:t>Each group explains the calculation process and how to select parameters.</w:t>
      </w:r>
    </w:p>
    <w:p w14:paraId="69E1EA51" w14:textId="4C40272D" w:rsidR="0072231C" w:rsidRDefault="005D4C85" w:rsidP="00BA112E">
      <w:pPr>
        <w:pStyle w:val="4a"/>
        <w:rPr>
          <w:lang w:eastAsia="en-US"/>
        </w:rPr>
      </w:pPr>
      <w:r>
        <w:rPr>
          <w:rFonts w:hint="eastAsia"/>
          <w:lang w:eastAsia="en-US"/>
        </w:rPr>
        <w:t>Tip: You can use the load statistics table in the smart module layout slides.</w:t>
      </w:r>
    </w:p>
    <w:p w14:paraId="6700F5F4" w14:textId="77777777" w:rsidR="008824C4" w:rsidRDefault="008824C4">
      <w:pPr>
        <w:topLinePunct w:val="0"/>
        <w:adjustRightInd/>
        <w:snapToGrid/>
        <w:spacing w:before="0" w:after="0" w:line="240" w:lineRule="auto"/>
        <w:ind w:left="0"/>
        <w:rPr>
          <w:rFonts w:ascii="Huawei Sans" w:hAnsi="Huawei Sans"/>
          <w:sz w:val="21"/>
          <w:lang w:eastAsia="en-US"/>
        </w:rPr>
      </w:pPr>
      <w:r>
        <w:rPr>
          <w:lang w:eastAsia="en-US"/>
        </w:rPr>
        <w:br w:type="page"/>
      </w:r>
    </w:p>
    <w:p w14:paraId="231CBC28" w14:textId="6F03942B" w:rsidR="008824C4" w:rsidRPr="008824C4" w:rsidRDefault="008824C4" w:rsidP="008824C4">
      <w:pPr>
        <w:pStyle w:val="3"/>
      </w:pPr>
      <w:bookmarkStart w:id="26" w:name="_Toc59956066"/>
      <w:r w:rsidRPr="008824C4">
        <w:rPr>
          <w:rFonts w:hint="eastAsia"/>
        </w:rPr>
        <w:lastRenderedPageBreak/>
        <w:t>Task 2: Completing the Air Conditioner Configuration Reference Table</w:t>
      </w:r>
      <w:bookmarkEnd w:id="26"/>
    </w:p>
    <w:p w14:paraId="00095008" w14:textId="09BA6395" w:rsidR="008824C4" w:rsidRPr="008824C4" w:rsidRDefault="008824C4" w:rsidP="008824C4">
      <w:pPr>
        <w:pStyle w:val="4"/>
        <w:rPr>
          <w:rFonts w:hint="default"/>
          <w:lang w:eastAsia="en-US"/>
        </w:rPr>
      </w:pPr>
      <w:r w:rsidRPr="008824C4">
        <w:rPr>
          <w:lang w:eastAsia="en-US"/>
        </w:rPr>
        <w:t>Task Arrangements</w:t>
      </w:r>
    </w:p>
    <w:p w14:paraId="004FE142" w14:textId="77777777" w:rsidR="008824C4" w:rsidRPr="008824C4" w:rsidRDefault="008824C4" w:rsidP="004B2031">
      <w:pPr>
        <w:pStyle w:val="4a"/>
        <w:rPr>
          <w:lang w:eastAsia="en-US"/>
        </w:rPr>
      </w:pPr>
      <w:r w:rsidRPr="008824C4">
        <w:rPr>
          <w:rFonts w:hint="eastAsia"/>
          <w:lang w:eastAsia="en-US"/>
        </w:rPr>
        <w:t>Subtask 1: Discuss in group and determine the technical parameters and factors that affect the configuration of air conditioners when the total cooling load is determined.</w:t>
      </w:r>
    </w:p>
    <w:p w14:paraId="28167527" w14:textId="138143BF" w:rsidR="008824C4" w:rsidRDefault="008824C4" w:rsidP="004B2031">
      <w:pPr>
        <w:pStyle w:val="4a"/>
        <w:rPr>
          <w:lang w:eastAsia="en-US"/>
        </w:rPr>
      </w:pPr>
      <w:r w:rsidRPr="008824C4">
        <w:rPr>
          <w:rFonts w:hint="eastAsia"/>
          <w:lang w:eastAsia="en-US"/>
        </w:rPr>
        <w:t>Subtask 2: Read the recommendation table and use Huawei NetCol5000-A025/NetCol5000-A042 as an example to complete the table (derating is not considered).</w:t>
      </w:r>
    </w:p>
    <w:tbl>
      <w:tblPr>
        <w:tblStyle w:val="Table"/>
        <w:tblW w:w="9224" w:type="dxa"/>
        <w:tblInd w:w="-5" w:type="dxa"/>
        <w:tblLook w:val="04A0" w:firstRow="1" w:lastRow="0" w:firstColumn="1" w:lastColumn="0" w:noHBand="0" w:noVBand="1"/>
      </w:tblPr>
      <w:tblGrid>
        <w:gridCol w:w="1407"/>
        <w:gridCol w:w="978"/>
        <w:gridCol w:w="977"/>
        <w:gridCol w:w="977"/>
        <w:gridCol w:w="977"/>
        <w:gridCol w:w="977"/>
        <w:gridCol w:w="977"/>
        <w:gridCol w:w="977"/>
        <w:gridCol w:w="977"/>
      </w:tblGrid>
      <w:tr w:rsidR="00263DF1" w:rsidRPr="00263DF1" w14:paraId="63D56E60" w14:textId="77777777" w:rsidTr="002A7496">
        <w:trPr>
          <w:cnfStyle w:val="100000000000" w:firstRow="1" w:lastRow="0" w:firstColumn="0" w:lastColumn="0" w:oddVBand="0" w:evenVBand="0" w:oddHBand="0" w:evenHBand="0" w:firstRowFirstColumn="0" w:firstRowLastColumn="0" w:lastRowFirstColumn="0" w:lastRowLastColumn="0"/>
          <w:trHeight w:val="463"/>
        </w:trPr>
        <w:tc>
          <w:tcPr>
            <w:tcW w:w="0" w:type="auto"/>
            <w:tcBorders>
              <w:top w:val="single" w:sz="4" w:space="0" w:color="auto"/>
              <w:left w:val="single" w:sz="4" w:space="0" w:color="auto"/>
            </w:tcBorders>
            <w:hideMark/>
          </w:tcPr>
          <w:p w14:paraId="2F9A4765" w14:textId="77777777" w:rsidR="00263DF1" w:rsidRPr="00263DF1" w:rsidRDefault="00263DF1" w:rsidP="00263DF1">
            <w:pPr>
              <w:keepNext/>
              <w:ind w:left="0"/>
              <w:jc w:val="center"/>
              <w:rPr>
                <w:rFonts w:ascii="Huawei Sans" w:hAnsi="Huawei Sans" w:cs="Huawei Sans"/>
                <w:b/>
                <w:bCs/>
                <w:snapToGrid w:val="0"/>
                <w:szCs w:val="36"/>
              </w:rPr>
            </w:pPr>
            <w:r w:rsidRPr="00263DF1">
              <w:rPr>
                <w:rFonts w:ascii="Huawei Sans" w:eastAsia="黑体" w:hAnsi="Huawei Sans" w:cs="Huawei Sans"/>
                <w:b/>
                <w:bCs/>
                <w:snapToGrid w:val="0"/>
              </w:rPr>
              <w:t>Item</w:t>
            </w:r>
          </w:p>
        </w:tc>
        <w:tc>
          <w:tcPr>
            <w:tcW w:w="0" w:type="auto"/>
            <w:tcBorders>
              <w:top w:val="single" w:sz="4" w:space="0" w:color="auto"/>
            </w:tcBorders>
            <w:hideMark/>
          </w:tcPr>
          <w:p w14:paraId="4CB1BFF6" w14:textId="77777777" w:rsidR="00263DF1" w:rsidRPr="00263DF1" w:rsidRDefault="00263DF1" w:rsidP="00263DF1">
            <w:pPr>
              <w:keepNext/>
              <w:ind w:left="0"/>
              <w:rPr>
                <w:rFonts w:ascii="Huawei Sans" w:hAnsi="Huawei Sans" w:cs="Huawei Sans"/>
                <w:b/>
                <w:bCs/>
                <w:snapToGrid w:val="0"/>
                <w:kern w:val="24"/>
              </w:rPr>
            </w:pPr>
            <w:r w:rsidRPr="00263DF1">
              <w:rPr>
                <w:rFonts w:ascii="Huawei Sans" w:eastAsia="黑体" w:hAnsi="Huawei Sans" w:cs="Huawei Sans"/>
                <w:b/>
                <w:bCs/>
                <w:snapToGrid w:val="0"/>
              </w:rPr>
              <w:t>12</w:t>
            </w:r>
          </w:p>
        </w:tc>
        <w:tc>
          <w:tcPr>
            <w:tcW w:w="0" w:type="auto"/>
            <w:tcBorders>
              <w:top w:val="single" w:sz="4" w:space="0" w:color="auto"/>
            </w:tcBorders>
            <w:hideMark/>
          </w:tcPr>
          <w:p w14:paraId="5A1E2B24" w14:textId="77777777" w:rsidR="00263DF1" w:rsidRPr="00263DF1" w:rsidRDefault="00263DF1" w:rsidP="00263DF1">
            <w:pPr>
              <w:keepNext/>
              <w:ind w:left="0"/>
              <w:rPr>
                <w:rFonts w:ascii="Huawei Sans" w:hAnsi="Huawei Sans" w:cs="Huawei Sans"/>
                <w:b/>
                <w:bCs/>
                <w:snapToGrid w:val="0"/>
                <w:szCs w:val="36"/>
              </w:rPr>
            </w:pPr>
            <w:r w:rsidRPr="00263DF1">
              <w:rPr>
                <w:rFonts w:ascii="Huawei Sans" w:eastAsia="黑体" w:hAnsi="Huawei Sans" w:cs="Huawei Sans"/>
                <w:b/>
                <w:bCs/>
                <w:snapToGrid w:val="0"/>
              </w:rPr>
              <w:t>16</w:t>
            </w:r>
          </w:p>
        </w:tc>
        <w:tc>
          <w:tcPr>
            <w:tcW w:w="0" w:type="auto"/>
            <w:tcBorders>
              <w:top w:val="single" w:sz="4" w:space="0" w:color="auto"/>
            </w:tcBorders>
            <w:hideMark/>
          </w:tcPr>
          <w:p w14:paraId="5269D7B3" w14:textId="77777777" w:rsidR="00263DF1" w:rsidRPr="00263DF1" w:rsidRDefault="00263DF1" w:rsidP="00263DF1">
            <w:pPr>
              <w:keepNext/>
              <w:ind w:left="0"/>
              <w:rPr>
                <w:rFonts w:ascii="Huawei Sans" w:hAnsi="Huawei Sans" w:cs="Huawei Sans"/>
                <w:b/>
                <w:bCs/>
                <w:snapToGrid w:val="0"/>
                <w:szCs w:val="36"/>
              </w:rPr>
            </w:pPr>
            <w:r w:rsidRPr="00263DF1">
              <w:rPr>
                <w:rFonts w:ascii="Huawei Sans" w:eastAsia="黑体" w:hAnsi="Huawei Sans" w:cs="Huawei Sans"/>
                <w:b/>
                <w:bCs/>
                <w:snapToGrid w:val="0"/>
              </w:rPr>
              <w:t>20</w:t>
            </w:r>
          </w:p>
        </w:tc>
        <w:tc>
          <w:tcPr>
            <w:tcW w:w="0" w:type="auto"/>
            <w:tcBorders>
              <w:top w:val="single" w:sz="4" w:space="0" w:color="auto"/>
            </w:tcBorders>
            <w:hideMark/>
          </w:tcPr>
          <w:p w14:paraId="4184BCC7" w14:textId="77777777" w:rsidR="00263DF1" w:rsidRPr="00263DF1" w:rsidRDefault="00263DF1" w:rsidP="00263DF1">
            <w:pPr>
              <w:keepNext/>
              <w:ind w:left="0"/>
              <w:rPr>
                <w:rFonts w:ascii="Huawei Sans" w:hAnsi="Huawei Sans" w:cs="Huawei Sans"/>
                <w:b/>
                <w:bCs/>
                <w:snapToGrid w:val="0"/>
                <w:szCs w:val="36"/>
              </w:rPr>
            </w:pPr>
            <w:r w:rsidRPr="00263DF1">
              <w:rPr>
                <w:rFonts w:ascii="Huawei Sans" w:eastAsia="黑体" w:hAnsi="Huawei Sans" w:cs="Huawei Sans"/>
                <w:b/>
                <w:bCs/>
                <w:snapToGrid w:val="0"/>
              </w:rPr>
              <w:t>24</w:t>
            </w:r>
          </w:p>
        </w:tc>
        <w:tc>
          <w:tcPr>
            <w:tcW w:w="0" w:type="auto"/>
            <w:tcBorders>
              <w:top w:val="single" w:sz="4" w:space="0" w:color="auto"/>
            </w:tcBorders>
            <w:hideMark/>
          </w:tcPr>
          <w:p w14:paraId="1C4AF477" w14:textId="77777777" w:rsidR="00263DF1" w:rsidRPr="00263DF1" w:rsidRDefault="00263DF1" w:rsidP="00263DF1">
            <w:pPr>
              <w:keepNext/>
              <w:ind w:left="0"/>
              <w:rPr>
                <w:rFonts w:ascii="Huawei Sans" w:hAnsi="Huawei Sans" w:cs="Huawei Sans"/>
                <w:b/>
                <w:bCs/>
                <w:snapToGrid w:val="0"/>
                <w:szCs w:val="36"/>
              </w:rPr>
            </w:pPr>
            <w:r w:rsidRPr="00263DF1">
              <w:rPr>
                <w:rFonts w:ascii="Huawei Sans" w:eastAsia="黑体" w:hAnsi="Huawei Sans" w:cs="Huawei Sans"/>
                <w:b/>
                <w:bCs/>
                <w:snapToGrid w:val="0"/>
              </w:rPr>
              <w:t>28</w:t>
            </w:r>
          </w:p>
        </w:tc>
        <w:tc>
          <w:tcPr>
            <w:tcW w:w="0" w:type="auto"/>
            <w:tcBorders>
              <w:top w:val="single" w:sz="4" w:space="0" w:color="auto"/>
            </w:tcBorders>
            <w:hideMark/>
          </w:tcPr>
          <w:p w14:paraId="0291285D" w14:textId="77777777" w:rsidR="00263DF1" w:rsidRPr="00263DF1" w:rsidRDefault="00263DF1" w:rsidP="00263DF1">
            <w:pPr>
              <w:keepNext/>
              <w:ind w:left="0"/>
              <w:rPr>
                <w:rFonts w:ascii="Huawei Sans" w:hAnsi="Huawei Sans" w:cs="Huawei Sans"/>
                <w:b/>
                <w:bCs/>
                <w:snapToGrid w:val="0"/>
                <w:szCs w:val="36"/>
              </w:rPr>
            </w:pPr>
            <w:r w:rsidRPr="00263DF1">
              <w:rPr>
                <w:rFonts w:ascii="Huawei Sans" w:eastAsia="黑体" w:hAnsi="Huawei Sans" w:cs="Huawei Sans"/>
                <w:b/>
                <w:bCs/>
                <w:snapToGrid w:val="0"/>
              </w:rPr>
              <w:t>32</w:t>
            </w:r>
          </w:p>
        </w:tc>
        <w:tc>
          <w:tcPr>
            <w:tcW w:w="0" w:type="auto"/>
            <w:tcBorders>
              <w:top w:val="single" w:sz="4" w:space="0" w:color="auto"/>
            </w:tcBorders>
            <w:hideMark/>
          </w:tcPr>
          <w:p w14:paraId="15C634EE" w14:textId="77777777" w:rsidR="00263DF1" w:rsidRPr="00263DF1" w:rsidRDefault="00263DF1" w:rsidP="00263DF1">
            <w:pPr>
              <w:keepNext/>
              <w:ind w:left="0"/>
              <w:rPr>
                <w:rFonts w:ascii="Huawei Sans" w:hAnsi="Huawei Sans" w:cs="Huawei Sans"/>
                <w:b/>
                <w:bCs/>
                <w:snapToGrid w:val="0"/>
                <w:szCs w:val="36"/>
              </w:rPr>
            </w:pPr>
            <w:r w:rsidRPr="00263DF1">
              <w:rPr>
                <w:rFonts w:ascii="Huawei Sans" w:eastAsia="黑体" w:hAnsi="Huawei Sans" w:cs="Huawei Sans"/>
                <w:b/>
                <w:bCs/>
                <w:snapToGrid w:val="0"/>
              </w:rPr>
              <w:t>36</w:t>
            </w:r>
          </w:p>
        </w:tc>
        <w:tc>
          <w:tcPr>
            <w:tcW w:w="0" w:type="auto"/>
            <w:tcBorders>
              <w:top w:val="single" w:sz="4" w:space="0" w:color="auto"/>
              <w:right w:val="single" w:sz="4" w:space="0" w:color="auto"/>
            </w:tcBorders>
            <w:hideMark/>
          </w:tcPr>
          <w:p w14:paraId="6FE94A54" w14:textId="77777777" w:rsidR="00263DF1" w:rsidRPr="00263DF1" w:rsidRDefault="00263DF1" w:rsidP="00263DF1">
            <w:pPr>
              <w:keepNext/>
              <w:ind w:left="0"/>
              <w:rPr>
                <w:rFonts w:ascii="Huawei Sans" w:hAnsi="Huawei Sans" w:cs="Huawei Sans"/>
                <w:b/>
                <w:bCs/>
                <w:snapToGrid w:val="0"/>
                <w:szCs w:val="36"/>
              </w:rPr>
            </w:pPr>
            <w:r w:rsidRPr="00263DF1">
              <w:rPr>
                <w:rFonts w:ascii="Huawei Sans" w:eastAsia="黑体" w:hAnsi="Huawei Sans" w:cs="Huawei Sans"/>
                <w:b/>
                <w:bCs/>
                <w:snapToGrid w:val="0"/>
              </w:rPr>
              <w:t>40</w:t>
            </w:r>
          </w:p>
        </w:tc>
      </w:tr>
      <w:tr w:rsidR="00263DF1" w:rsidRPr="00263DF1" w14:paraId="283647EF" w14:textId="77777777" w:rsidTr="002A7496">
        <w:trPr>
          <w:trHeight w:val="448"/>
        </w:trPr>
        <w:tc>
          <w:tcPr>
            <w:tcW w:w="0" w:type="auto"/>
            <w:tcBorders>
              <w:left w:val="single" w:sz="4" w:space="0" w:color="auto"/>
            </w:tcBorders>
          </w:tcPr>
          <w:p w14:paraId="0DF84E71" w14:textId="77777777" w:rsidR="00263DF1" w:rsidRPr="00263DF1" w:rsidRDefault="00263DF1" w:rsidP="00263DF1">
            <w:pPr>
              <w:ind w:left="0"/>
              <w:rPr>
                <w:rFonts w:ascii="Huawei Sans" w:hAnsi="Huawei Sans" w:cs="Huawei Sans"/>
                <w:snapToGrid w:val="0"/>
              </w:rPr>
            </w:pPr>
          </w:p>
        </w:tc>
        <w:tc>
          <w:tcPr>
            <w:tcW w:w="0" w:type="auto"/>
          </w:tcPr>
          <w:p w14:paraId="09E5F84E" w14:textId="77777777" w:rsidR="00263DF1" w:rsidRPr="00263DF1" w:rsidRDefault="00263DF1" w:rsidP="00263DF1">
            <w:pPr>
              <w:ind w:left="0"/>
              <w:rPr>
                <w:rFonts w:ascii="Huawei Sans" w:hAnsi="Huawei Sans" w:cs="Huawei Sans"/>
                <w:snapToGrid w:val="0"/>
                <w:color w:val="FF0000"/>
              </w:rPr>
            </w:pPr>
          </w:p>
        </w:tc>
        <w:tc>
          <w:tcPr>
            <w:tcW w:w="0" w:type="auto"/>
          </w:tcPr>
          <w:p w14:paraId="5673851A" w14:textId="77777777" w:rsidR="00263DF1" w:rsidRPr="00263DF1" w:rsidRDefault="00263DF1" w:rsidP="00263DF1">
            <w:pPr>
              <w:ind w:left="0"/>
              <w:rPr>
                <w:rFonts w:ascii="Huawei Sans" w:hAnsi="Huawei Sans" w:cs="Huawei Sans"/>
                <w:snapToGrid w:val="0"/>
              </w:rPr>
            </w:pPr>
          </w:p>
        </w:tc>
        <w:tc>
          <w:tcPr>
            <w:tcW w:w="0" w:type="auto"/>
          </w:tcPr>
          <w:p w14:paraId="28C61C33" w14:textId="77777777" w:rsidR="00263DF1" w:rsidRPr="00263DF1" w:rsidRDefault="00263DF1" w:rsidP="00263DF1">
            <w:pPr>
              <w:ind w:left="0"/>
              <w:rPr>
                <w:rFonts w:ascii="Huawei Sans" w:hAnsi="Huawei Sans" w:cs="Huawei Sans"/>
                <w:snapToGrid w:val="0"/>
              </w:rPr>
            </w:pPr>
          </w:p>
        </w:tc>
        <w:tc>
          <w:tcPr>
            <w:tcW w:w="0" w:type="auto"/>
          </w:tcPr>
          <w:p w14:paraId="53349DA1" w14:textId="77777777" w:rsidR="00263DF1" w:rsidRPr="00263DF1" w:rsidRDefault="00263DF1" w:rsidP="00263DF1">
            <w:pPr>
              <w:ind w:left="0"/>
              <w:rPr>
                <w:rFonts w:ascii="Huawei Sans" w:hAnsi="Huawei Sans" w:cs="Huawei Sans"/>
                <w:snapToGrid w:val="0"/>
              </w:rPr>
            </w:pPr>
          </w:p>
        </w:tc>
        <w:tc>
          <w:tcPr>
            <w:tcW w:w="0" w:type="auto"/>
          </w:tcPr>
          <w:p w14:paraId="248FFFCF" w14:textId="77777777" w:rsidR="00263DF1" w:rsidRPr="00263DF1" w:rsidRDefault="00263DF1" w:rsidP="00263DF1">
            <w:pPr>
              <w:ind w:left="0"/>
              <w:rPr>
                <w:rFonts w:ascii="Huawei Sans" w:hAnsi="Huawei Sans" w:cs="Huawei Sans"/>
                <w:snapToGrid w:val="0"/>
              </w:rPr>
            </w:pPr>
          </w:p>
        </w:tc>
        <w:tc>
          <w:tcPr>
            <w:tcW w:w="0" w:type="auto"/>
          </w:tcPr>
          <w:p w14:paraId="43556544" w14:textId="77777777" w:rsidR="00263DF1" w:rsidRPr="00263DF1" w:rsidRDefault="00263DF1" w:rsidP="00263DF1">
            <w:pPr>
              <w:ind w:left="0"/>
              <w:rPr>
                <w:rFonts w:ascii="Huawei Sans" w:hAnsi="Huawei Sans" w:cs="Huawei Sans"/>
                <w:snapToGrid w:val="0"/>
              </w:rPr>
            </w:pPr>
          </w:p>
        </w:tc>
        <w:tc>
          <w:tcPr>
            <w:tcW w:w="0" w:type="auto"/>
          </w:tcPr>
          <w:p w14:paraId="3E1ABCF7" w14:textId="77777777" w:rsidR="00263DF1" w:rsidRPr="00263DF1" w:rsidRDefault="00263DF1" w:rsidP="00263DF1">
            <w:pPr>
              <w:ind w:left="0"/>
              <w:rPr>
                <w:rFonts w:ascii="Huawei Sans" w:hAnsi="Huawei Sans" w:cs="Huawei Sans"/>
                <w:snapToGrid w:val="0"/>
              </w:rPr>
            </w:pPr>
          </w:p>
        </w:tc>
        <w:tc>
          <w:tcPr>
            <w:tcW w:w="0" w:type="auto"/>
            <w:tcBorders>
              <w:right w:val="single" w:sz="4" w:space="0" w:color="auto"/>
            </w:tcBorders>
          </w:tcPr>
          <w:p w14:paraId="22D032B6" w14:textId="77777777" w:rsidR="00263DF1" w:rsidRPr="00263DF1" w:rsidRDefault="00263DF1" w:rsidP="00263DF1">
            <w:pPr>
              <w:ind w:left="0"/>
              <w:rPr>
                <w:rFonts w:ascii="Huawei Sans" w:hAnsi="Huawei Sans" w:cs="Huawei Sans"/>
                <w:snapToGrid w:val="0"/>
              </w:rPr>
            </w:pPr>
          </w:p>
        </w:tc>
      </w:tr>
      <w:tr w:rsidR="00263DF1" w:rsidRPr="00263DF1" w14:paraId="4D28CC29" w14:textId="77777777" w:rsidTr="002A7496">
        <w:trPr>
          <w:trHeight w:val="463"/>
        </w:trPr>
        <w:tc>
          <w:tcPr>
            <w:tcW w:w="0" w:type="auto"/>
            <w:tcBorders>
              <w:left w:val="single" w:sz="4" w:space="0" w:color="auto"/>
            </w:tcBorders>
          </w:tcPr>
          <w:p w14:paraId="4572712B" w14:textId="77777777" w:rsidR="00263DF1" w:rsidRPr="00263DF1" w:rsidRDefault="00263DF1" w:rsidP="00263DF1">
            <w:pPr>
              <w:ind w:left="0"/>
              <w:rPr>
                <w:rFonts w:ascii="Huawei Sans" w:hAnsi="Huawei Sans" w:cs="Huawei Sans"/>
                <w:snapToGrid w:val="0"/>
              </w:rPr>
            </w:pPr>
          </w:p>
        </w:tc>
        <w:tc>
          <w:tcPr>
            <w:tcW w:w="0" w:type="auto"/>
          </w:tcPr>
          <w:p w14:paraId="526C5430" w14:textId="77777777" w:rsidR="00263DF1" w:rsidRPr="00263DF1" w:rsidRDefault="00263DF1" w:rsidP="00263DF1">
            <w:pPr>
              <w:ind w:left="0"/>
              <w:rPr>
                <w:rFonts w:ascii="Huawei Sans" w:hAnsi="Huawei Sans" w:cs="Huawei Sans"/>
                <w:snapToGrid w:val="0"/>
                <w:color w:val="FF0000"/>
              </w:rPr>
            </w:pPr>
          </w:p>
        </w:tc>
        <w:tc>
          <w:tcPr>
            <w:tcW w:w="0" w:type="auto"/>
          </w:tcPr>
          <w:p w14:paraId="20E69FEA" w14:textId="77777777" w:rsidR="00263DF1" w:rsidRPr="00263DF1" w:rsidRDefault="00263DF1" w:rsidP="00263DF1">
            <w:pPr>
              <w:ind w:left="0"/>
              <w:rPr>
                <w:rFonts w:ascii="Huawei Sans" w:hAnsi="Huawei Sans" w:cs="Huawei Sans"/>
                <w:snapToGrid w:val="0"/>
              </w:rPr>
            </w:pPr>
          </w:p>
        </w:tc>
        <w:tc>
          <w:tcPr>
            <w:tcW w:w="0" w:type="auto"/>
          </w:tcPr>
          <w:p w14:paraId="4A918BC1" w14:textId="77777777" w:rsidR="00263DF1" w:rsidRPr="00263DF1" w:rsidRDefault="00263DF1" w:rsidP="00263DF1">
            <w:pPr>
              <w:ind w:left="0"/>
              <w:rPr>
                <w:rFonts w:ascii="Huawei Sans" w:hAnsi="Huawei Sans" w:cs="Huawei Sans"/>
                <w:snapToGrid w:val="0"/>
              </w:rPr>
            </w:pPr>
          </w:p>
        </w:tc>
        <w:tc>
          <w:tcPr>
            <w:tcW w:w="0" w:type="auto"/>
          </w:tcPr>
          <w:p w14:paraId="4CAB4A59" w14:textId="77777777" w:rsidR="00263DF1" w:rsidRPr="00263DF1" w:rsidRDefault="00263DF1" w:rsidP="00263DF1">
            <w:pPr>
              <w:ind w:left="0"/>
              <w:rPr>
                <w:rFonts w:ascii="Huawei Sans" w:hAnsi="Huawei Sans" w:cs="Huawei Sans"/>
                <w:snapToGrid w:val="0"/>
              </w:rPr>
            </w:pPr>
          </w:p>
        </w:tc>
        <w:tc>
          <w:tcPr>
            <w:tcW w:w="0" w:type="auto"/>
          </w:tcPr>
          <w:p w14:paraId="62500D00" w14:textId="77777777" w:rsidR="00263DF1" w:rsidRPr="00263DF1" w:rsidRDefault="00263DF1" w:rsidP="00263DF1">
            <w:pPr>
              <w:ind w:left="0"/>
              <w:rPr>
                <w:rFonts w:ascii="Huawei Sans" w:hAnsi="Huawei Sans" w:cs="Huawei Sans"/>
                <w:snapToGrid w:val="0"/>
              </w:rPr>
            </w:pPr>
          </w:p>
        </w:tc>
        <w:tc>
          <w:tcPr>
            <w:tcW w:w="0" w:type="auto"/>
          </w:tcPr>
          <w:p w14:paraId="340F9C95" w14:textId="77777777" w:rsidR="00263DF1" w:rsidRPr="00263DF1" w:rsidRDefault="00263DF1" w:rsidP="00263DF1">
            <w:pPr>
              <w:ind w:left="0"/>
              <w:rPr>
                <w:rFonts w:ascii="Huawei Sans" w:hAnsi="Huawei Sans" w:cs="Huawei Sans"/>
                <w:snapToGrid w:val="0"/>
              </w:rPr>
            </w:pPr>
          </w:p>
        </w:tc>
        <w:tc>
          <w:tcPr>
            <w:tcW w:w="0" w:type="auto"/>
          </w:tcPr>
          <w:p w14:paraId="55F6C2F7" w14:textId="77777777" w:rsidR="00263DF1" w:rsidRPr="00263DF1" w:rsidRDefault="00263DF1" w:rsidP="00263DF1">
            <w:pPr>
              <w:ind w:left="0"/>
              <w:rPr>
                <w:rFonts w:ascii="Huawei Sans" w:hAnsi="Huawei Sans" w:cs="Huawei Sans"/>
                <w:snapToGrid w:val="0"/>
              </w:rPr>
            </w:pPr>
          </w:p>
        </w:tc>
        <w:tc>
          <w:tcPr>
            <w:tcW w:w="0" w:type="auto"/>
            <w:tcBorders>
              <w:right w:val="single" w:sz="4" w:space="0" w:color="auto"/>
            </w:tcBorders>
          </w:tcPr>
          <w:p w14:paraId="76A25877" w14:textId="77777777" w:rsidR="00263DF1" w:rsidRPr="00263DF1" w:rsidRDefault="00263DF1" w:rsidP="00263DF1">
            <w:pPr>
              <w:ind w:left="0"/>
              <w:rPr>
                <w:rFonts w:ascii="Huawei Sans" w:hAnsi="Huawei Sans" w:cs="Huawei Sans"/>
                <w:snapToGrid w:val="0"/>
              </w:rPr>
            </w:pPr>
          </w:p>
        </w:tc>
      </w:tr>
      <w:tr w:rsidR="00263DF1" w:rsidRPr="00263DF1" w14:paraId="20C4455D" w14:textId="77777777" w:rsidTr="002A7496">
        <w:trPr>
          <w:trHeight w:val="463"/>
        </w:trPr>
        <w:tc>
          <w:tcPr>
            <w:tcW w:w="0" w:type="auto"/>
            <w:tcBorders>
              <w:left w:val="single" w:sz="4" w:space="0" w:color="auto"/>
            </w:tcBorders>
          </w:tcPr>
          <w:p w14:paraId="312D0F58" w14:textId="77777777" w:rsidR="00263DF1" w:rsidRPr="00263DF1" w:rsidRDefault="00263DF1" w:rsidP="00263DF1">
            <w:pPr>
              <w:ind w:left="0"/>
              <w:rPr>
                <w:rFonts w:ascii="Huawei Sans" w:hAnsi="Huawei Sans" w:cs="Huawei Sans"/>
                <w:snapToGrid w:val="0"/>
              </w:rPr>
            </w:pPr>
          </w:p>
        </w:tc>
        <w:tc>
          <w:tcPr>
            <w:tcW w:w="0" w:type="auto"/>
          </w:tcPr>
          <w:p w14:paraId="28B283A1" w14:textId="77777777" w:rsidR="00263DF1" w:rsidRPr="00263DF1" w:rsidRDefault="00263DF1" w:rsidP="00263DF1">
            <w:pPr>
              <w:ind w:left="0"/>
              <w:rPr>
                <w:rFonts w:ascii="Huawei Sans" w:hAnsi="Huawei Sans" w:cs="Huawei Sans"/>
                <w:snapToGrid w:val="0"/>
                <w:color w:val="FF0000"/>
              </w:rPr>
            </w:pPr>
          </w:p>
        </w:tc>
        <w:tc>
          <w:tcPr>
            <w:tcW w:w="0" w:type="auto"/>
          </w:tcPr>
          <w:p w14:paraId="6370771A" w14:textId="77777777" w:rsidR="00263DF1" w:rsidRPr="00263DF1" w:rsidRDefault="00263DF1" w:rsidP="00263DF1">
            <w:pPr>
              <w:ind w:left="0"/>
              <w:rPr>
                <w:rFonts w:ascii="Huawei Sans" w:hAnsi="Huawei Sans" w:cs="Huawei Sans"/>
                <w:snapToGrid w:val="0"/>
              </w:rPr>
            </w:pPr>
          </w:p>
        </w:tc>
        <w:tc>
          <w:tcPr>
            <w:tcW w:w="0" w:type="auto"/>
          </w:tcPr>
          <w:p w14:paraId="6C960273" w14:textId="77777777" w:rsidR="00263DF1" w:rsidRPr="00263DF1" w:rsidRDefault="00263DF1" w:rsidP="00263DF1">
            <w:pPr>
              <w:ind w:left="0"/>
              <w:rPr>
                <w:rFonts w:ascii="Huawei Sans" w:hAnsi="Huawei Sans" w:cs="Huawei Sans"/>
                <w:snapToGrid w:val="0"/>
              </w:rPr>
            </w:pPr>
          </w:p>
        </w:tc>
        <w:tc>
          <w:tcPr>
            <w:tcW w:w="0" w:type="auto"/>
          </w:tcPr>
          <w:p w14:paraId="51E8E618" w14:textId="77777777" w:rsidR="00263DF1" w:rsidRPr="00263DF1" w:rsidRDefault="00263DF1" w:rsidP="00263DF1">
            <w:pPr>
              <w:ind w:left="0"/>
              <w:rPr>
                <w:rFonts w:ascii="Huawei Sans" w:hAnsi="Huawei Sans" w:cs="Huawei Sans"/>
                <w:snapToGrid w:val="0"/>
              </w:rPr>
            </w:pPr>
          </w:p>
        </w:tc>
        <w:tc>
          <w:tcPr>
            <w:tcW w:w="0" w:type="auto"/>
          </w:tcPr>
          <w:p w14:paraId="6ED00B58" w14:textId="77777777" w:rsidR="00263DF1" w:rsidRPr="00263DF1" w:rsidRDefault="00263DF1" w:rsidP="00263DF1">
            <w:pPr>
              <w:ind w:left="0"/>
              <w:rPr>
                <w:rFonts w:ascii="Huawei Sans" w:hAnsi="Huawei Sans" w:cs="Huawei Sans"/>
                <w:snapToGrid w:val="0"/>
              </w:rPr>
            </w:pPr>
          </w:p>
        </w:tc>
        <w:tc>
          <w:tcPr>
            <w:tcW w:w="0" w:type="auto"/>
          </w:tcPr>
          <w:p w14:paraId="3E502D00" w14:textId="77777777" w:rsidR="00263DF1" w:rsidRPr="00263DF1" w:rsidRDefault="00263DF1" w:rsidP="00263DF1">
            <w:pPr>
              <w:ind w:left="0"/>
              <w:rPr>
                <w:rFonts w:ascii="Huawei Sans" w:hAnsi="Huawei Sans" w:cs="Huawei Sans"/>
                <w:snapToGrid w:val="0"/>
              </w:rPr>
            </w:pPr>
          </w:p>
        </w:tc>
        <w:tc>
          <w:tcPr>
            <w:tcW w:w="0" w:type="auto"/>
          </w:tcPr>
          <w:p w14:paraId="24DB208F" w14:textId="77777777" w:rsidR="00263DF1" w:rsidRPr="00263DF1" w:rsidRDefault="00263DF1" w:rsidP="00263DF1">
            <w:pPr>
              <w:ind w:left="0"/>
              <w:rPr>
                <w:rFonts w:ascii="Huawei Sans" w:hAnsi="Huawei Sans" w:cs="Huawei Sans"/>
                <w:snapToGrid w:val="0"/>
              </w:rPr>
            </w:pPr>
          </w:p>
        </w:tc>
        <w:tc>
          <w:tcPr>
            <w:tcW w:w="0" w:type="auto"/>
            <w:tcBorders>
              <w:right w:val="single" w:sz="4" w:space="0" w:color="auto"/>
            </w:tcBorders>
          </w:tcPr>
          <w:p w14:paraId="057CD356" w14:textId="77777777" w:rsidR="00263DF1" w:rsidRPr="00263DF1" w:rsidRDefault="00263DF1" w:rsidP="00263DF1">
            <w:pPr>
              <w:ind w:left="0"/>
              <w:rPr>
                <w:rFonts w:ascii="Huawei Sans" w:hAnsi="Huawei Sans" w:cs="Huawei Sans"/>
                <w:snapToGrid w:val="0"/>
              </w:rPr>
            </w:pPr>
          </w:p>
        </w:tc>
      </w:tr>
      <w:tr w:rsidR="00263DF1" w:rsidRPr="00263DF1" w14:paraId="5F6BB9EE" w14:textId="77777777" w:rsidTr="002A7496">
        <w:trPr>
          <w:trHeight w:val="463"/>
        </w:trPr>
        <w:tc>
          <w:tcPr>
            <w:tcW w:w="0" w:type="auto"/>
            <w:tcBorders>
              <w:left w:val="single" w:sz="4" w:space="0" w:color="auto"/>
              <w:bottom w:val="single" w:sz="4" w:space="0" w:color="auto"/>
            </w:tcBorders>
          </w:tcPr>
          <w:p w14:paraId="24A5C054" w14:textId="77777777" w:rsidR="00263DF1" w:rsidRPr="00263DF1" w:rsidRDefault="00263DF1" w:rsidP="00263DF1">
            <w:pPr>
              <w:ind w:left="0"/>
              <w:rPr>
                <w:rFonts w:ascii="Huawei Sans" w:hAnsi="Huawei Sans" w:cs="Huawei Sans"/>
                <w:snapToGrid w:val="0"/>
              </w:rPr>
            </w:pPr>
          </w:p>
        </w:tc>
        <w:tc>
          <w:tcPr>
            <w:tcW w:w="0" w:type="auto"/>
            <w:tcBorders>
              <w:bottom w:val="single" w:sz="4" w:space="0" w:color="auto"/>
            </w:tcBorders>
          </w:tcPr>
          <w:p w14:paraId="05D00B32" w14:textId="77777777" w:rsidR="00263DF1" w:rsidRPr="00263DF1" w:rsidRDefault="00263DF1" w:rsidP="00263DF1">
            <w:pPr>
              <w:ind w:left="0"/>
              <w:rPr>
                <w:rFonts w:ascii="Huawei Sans" w:hAnsi="Huawei Sans" w:cs="Huawei Sans"/>
                <w:snapToGrid w:val="0"/>
                <w:color w:val="FF0000"/>
              </w:rPr>
            </w:pPr>
          </w:p>
        </w:tc>
        <w:tc>
          <w:tcPr>
            <w:tcW w:w="0" w:type="auto"/>
            <w:tcBorders>
              <w:bottom w:val="single" w:sz="4" w:space="0" w:color="auto"/>
            </w:tcBorders>
          </w:tcPr>
          <w:p w14:paraId="194A24E1" w14:textId="77777777" w:rsidR="00263DF1" w:rsidRPr="00263DF1" w:rsidRDefault="00263DF1" w:rsidP="00263DF1">
            <w:pPr>
              <w:ind w:left="0"/>
              <w:rPr>
                <w:rFonts w:ascii="Huawei Sans" w:hAnsi="Huawei Sans" w:cs="Huawei Sans"/>
                <w:snapToGrid w:val="0"/>
              </w:rPr>
            </w:pPr>
          </w:p>
        </w:tc>
        <w:tc>
          <w:tcPr>
            <w:tcW w:w="0" w:type="auto"/>
            <w:tcBorders>
              <w:bottom w:val="single" w:sz="4" w:space="0" w:color="auto"/>
            </w:tcBorders>
          </w:tcPr>
          <w:p w14:paraId="4C75898E" w14:textId="77777777" w:rsidR="00263DF1" w:rsidRPr="00263DF1" w:rsidRDefault="00263DF1" w:rsidP="00263DF1">
            <w:pPr>
              <w:ind w:left="0"/>
              <w:rPr>
                <w:rFonts w:ascii="Huawei Sans" w:hAnsi="Huawei Sans" w:cs="Huawei Sans"/>
                <w:snapToGrid w:val="0"/>
              </w:rPr>
            </w:pPr>
          </w:p>
        </w:tc>
        <w:tc>
          <w:tcPr>
            <w:tcW w:w="0" w:type="auto"/>
            <w:tcBorders>
              <w:bottom w:val="single" w:sz="4" w:space="0" w:color="auto"/>
            </w:tcBorders>
          </w:tcPr>
          <w:p w14:paraId="542AE0CE" w14:textId="77777777" w:rsidR="00263DF1" w:rsidRPr="00263DF1" w:rsidRDefault="00263DF1" w:rsidP="00263DF1">
            <w:pPr>
              <w:ind w:left="0"/>
              <w:rPr>
                <w:rFonts w:ascii="Huawei Sans" w:hAnsi="Huawei Sans" w:cs="Huawei Sans"/>
                <w:snapToGrid w:val="0"/>
              </w:rPr>
            </w:pPr>
          </w:p>
        </w:tc>
        <w:tc>
          <w:tcPr>
            <w:tcW w:w="0" w:type="auto"/>
            <w:tcBorders>
              <w:bottom w:val="single" w:sz="4" w:space="0" w:color="auto"/>
            </w:tcBorders>
          </w:tcPr>
          <w:p w14:paraId="0BFF1EF9" w14:textId="77777777" w:rsidR="00263DF1" w:rsidRPr="00263DF1" w:rsidRDefault="00263DF1" w:rsidP="00263DF1">
            <w:pPr>
              <w:ind w:left="0"/>
              <w:rPr>
                <w:rFonts w:ascii="Huawei Sans" w:hAnsi="Huawei Sans" w:cs="Huawei Sans"/>
                <w:snapToGrid w:val="0"/>
              </w:rPr>
            </w:pPr>
          </w:p>
        </w:tc>
        <w:tc>
          <w:tcPr>
            <w:tcW w:w="0" w:type="auto"/>
            <w:tcBorders>
              <w:bottom w:val="single" w:sz="4" w:space="0" w:color="auto"/>
            </w:tcBorders>
          </w:tcPr>
          <w:p w14:paraId="5553EBA8" w14:textId="77777777" w:rsidR="00263DF1" w:rsidRPr="00263DF1" w:rsidRDefault="00263DF1" w:rsidP="00263DF1">
            <w:pPr>
              <w:ind w:left="0"/>
              <w:rPr>
                <w:rFonts w:ascii="Huawei Sans" w:hAnsi="Huawei Sans" w:cs="Huawei Sans"/>
                <w:snapToGrid w:val="0"/>
              </w:rPr>
            </w:pPr>
          </w:p>
        </w:tc>
        <w:tc>
          <w:tcPr>
            <w:tcW w:w="0" w:type="auto"/>
            <w:tcBorders>
              <w:bottom w:val="single" w:sz="4" w:space="0" w:color="auto"/>
            </w:tcBorders>
          </w:tcPr>
          <w:p w14:paraId="0F846486" w14:textId="77777777" w:rsidR="00263DF1" w:rsidRPr="00263DF1" w:rsidRDefault="00263DF1" w:rsidP="00263DF1">
            <w:pPr>
              <w:ind w:left="0"/>
              <w:rPr>
                <w:rFonts w:ascii="Huawei Sans" w:hAnsi="Huawei Sans" w:cs="Huawei Sans"/>
                <w:snapToGrid w:val="0"/>
              </w:rPr>
            </w:pPr>
          </w:p>
        </w:tc>
        <w:tc>
          <w:tcPr>
            <w:tcW w:w="0" w:type="auto"/>
            <w:tcBorders>
              <w:bottom w:val="single" w:sz="4" w:space="0" w:color="auto"/>
              <w:right w:val="single" w:sz="4" w:space="0" w:color="auto"/>
            </w:tcBorders>
          </w:tcPr>
          <w:p w14:paraId="65113002" w14:textId="77777777" w:rsidR="00263DF1" w:rsidRPr="00263DF1" w:rsidRDefault="00263DF1" w:rsidP="00263DF1">
            <w:pPr>
              <w:ind w:left="0"/>
              <w:rPr>
                <w:rFonts w:ascii="Huawei Sans" w:hAnsi="Huawei Sans" w:cs="Huawei Sans"/>
                <w:snapToGrid w:val="0"/>
              </w:rPr>
            </w:pPr>
          </w:p>
        </w:tc>
      </w:tr>
    </w:tbl>
    <w:p w14:paraId="60F18A50" w14:textId="74520B68" w:rsidR="00EF5C05" w:rsidRDefault="00EF5C05" w:rsidP="00EF5C05">
      <w:pPr>
        <w:pStyle w:val="3"/>
        <w:rPr>
          <w:lang w:eastAsia="en-US"/>
        </w:rPr>
      </w:pPr>
      <w:bookmarkStart w:id="27" w:name="_Toc59956067"/>
      <w:r>
        <w:rPr>
          <w:rFonts w:hint="eastAsia"/>
          <w:lang w:eastAsia="en-US"/>
        </w:rPr>
        <w:t>Task 3: Determining the Configuration Solution</w:t>
      </w:r>
      <w:bookmarkEnd w:id="27"/>
    </w:p>
    <w:p w14:paraId="2D541035" w14:textId="77777777" w:rsidR="00EF5C05" w:rsidRDefault="00EF5C05" w:rsidP="00EF2FB8">
      <w:pPr>
        <w:pStyle w:val="4a"/>
        <w:rPr>
          <w:lang w:eastAsia="en-US"/>
        </w:rPr>
      </w:pPr>
      <w:r>
        <w:rPr>
          <w:rFonts w:hint="eastAsia"/>
          <w:lang w:eastAsia="en-US"/>
        </w:rPr>
        <w:t xml:space="preserve">Task description: Based on the cooling load estimation result, equipment room level requirements, and the configuration table obtained in </w:t>
      </w:r>
      <w:r w:rsidRPr="006E6330">
        <w:rPr>
          <w:rFonts w:hint="eastAsia"/>
          <w:b/>
          <w:lang w:eastAsia="en-US"/>
        </w:rPr>
        <w:t>task 2</w:t>
      </w:r>
      <w:r>
        <w:rPr>
          <w:rFonts w:hint="eastAsia"/>
          <w:lang w:eastAsia="en-US"/>
        </w:rPr>
        <w:t>, each group develops a suitable air conditioner configuration solution and layout solution, fills in the following table (humidification and power distribution are not considered), and demonstrates the table on the stage.</w:t>
      </w:r>
    </w:p>
    <w:p w14:paraId="0CFE7F5F" w14:textId="0A8C7E6F" w:rsidR="00EF5C05" w:rsidRDefault="00EF5C05" w:rsidP="00EF5C05">
      <w:pPr>
        <w:pStyle w:val="4"/>
        <w:rPr>
          <w:rFonts w:hint="default"/>
          <w:lang w:eastAsia="en-US"/>
        </w:rPr>
      </w:pPr>
      <w:r>
        <w:rPr>
          <w:lang w:eastAsia="en-US"/>
        </w:rPr>
        <w:t>Air Conditioner Selection Rules</w:t>
      </w:r>
    </w:p>
    <w:p w14:paraId="1A69293E" w14:textId="77777777" w:rsidR="00EF5C05" w:rsidRDefault="00EF5C05" w:rsidP="00350727">
      <w:pPr>
        <w:pStyle w:val="1e"/>
        <w:rPr>
          <w:lang w:eastAsia="en-US"/>
        </w:rPr>
      </w:pPr>
      <w:r>
        <w:rPr>
          <w:rFonts w:hint="eastAsia"/>
          <w:lang w:eastAsia="en-US"/>
        </w:rPr>
        <w:t>Determine whether to use in-row or in-room air conditioners based on the cost, space, and service requirements (power density of a single cabinet).</w:t>
      </w:r>
    </w:p>
    <w:p w14:paraId="4F5FFF2C" w14:textId="77777777" w:rsidR="00EF5C05" w:rsidRDefault="00EF5C05" w:rsidP="00350727">
      <w:pPr>
        <w:pStyle w:val="1e"/>
        <w:rPr>
          <w:lang w:eastAsia="en-US"/>
        </w:rPr>
      </w:pPr>
      <w:r>
        <w:rPr>
          <w:rFonts w:hint="eastAsia"/>
          <w:lang w:eastAsia="en-US"/>
        </w:rPr>
        <w:t>If the power density of a single cabinet is higher than 5 kW, select in-row air conditioners. If the power density of a single cabinet is 8 kW or lower, select in-room air conditioners.</w:t>
      </w:r>
    </w:p>
    <w:p w14:paraId="30CD180C" w14:textId="77777777" w:rsidR="00EF5C05" w:rsidRDefault="00EF5C05" w:rsidP="00350727">
      <w:pPr>
        <w:pStyle w:val="1e"/>
        <w:rPr>
          <w:lang w:eastAsia="en-US"/>
        </w:rPr>
      </w:pPr>
      <w:r>
        <w:rPr>
          <w:rFonts w:hint="eastAsia"/>
          <w:lang w:eastAsia="en-US"/>
        </w:rPr>
        <w:t xml:space="preserve">When air is supplied under floors or inside walls, select in-room air conditioners. </w:t>
      </w:r>
    </w:p>
    <w:p w14:paraId="47204EC3" w14:textId="77777777" w:rsidR="00EF5C05" w:rsidRDefault="00EF5C05" w:rsidP="00350727">
      <w:pPr>
        <w:pStyle w:val="1e"/>
        <w:rPr>
          <w:lang w:eastAsia="en-US"/>
        </w:rPr>
      </w:pPr>
      <w:r>
        <w:rPr>
          <w:rFonts w:hint="eastAsia"/>
          <w:lang w:eastAsia="en-US"/>
        </w:rPr>
        <w:t>Generally, select air conditioners of the same type in the same area.</w:t>
      </w:r>
    </w:p>
    <w:p w14:paraId="3D7A76D7" w14:textId="4ADB204C" w:rsidR="00EF5C05" w:rsidRDefault="00EF5C05" w:rsidP="00EF5C05">
      <w:pPr>
        <w:pStyle w:val="4"/>
        <w:rPr>
          <w:rFonts w:hint="default"/>
          <w:lang w:eastAsia="en-US"/>
        </w:rPr>
      </w:pPr>
      <w:r>
        <w:rPr>
          <w:lang w:eastAsia="en-US"/>
        </w:rPr>
        <w:t>Rules for Determining the Number of Air Conditioners</w:t>
      </w:r>
    </w:p>
    <w:p w14:paraId="1E2DF471" w14:textId="77777777" w:rsidR="00EF5C05" w:rsidRDefault="00EF5C05" w:rsidP="00350727">
      <w:pPr>
        <w:pStyle w:val="1e"/>
        <w:rPr>
          <w:lang w:eastAsia="en-US"/>
        </w:rPr>
      </w:pPr>
      <w:r>
        <w:rPr>
          <w:rFonts w:hint="eastAsia"/>
          <w:lang w:eastAsia="en-US"/>
        </w:rPr>
        <w:t xml:space="preserve">The number of air conditioners is generally calculated by dividing the total cooling load by the cooling capacity of a single air conditioner. The number is rounded up using the </w:t>
      </w:r>
      <w:proofErr w:type="spellStart"/>
      <w:r>
        <w:rPr>
          <w:rFonts w:hint="eastAsia"/>
          <w:lang w:eastAsia="en-US"/>
        </w:rPr>
        <w:t>RoundUp</w:t>
      </w:r>
      <w:proofErr w:type="spellEnd"/>
      <w:r>
        <w:rPr>
          <w:rFonts w:hint="eastAsia"/>
          <w:lang w:eastAsia="en-US"/>
        </w:rPr>
        <w:t xml:space="preserve"> function. The cooling capacity of a single air conditioner is calculated using software based on the indoor unit temperature and humidity (23/35</w:t>
      </w:r>
      <w:r>
        <w:rPr>
          <w:rFonts w:hint="eastAsia"/>
          <w:lang w:eastAsia="en-US"/>
        </w:rPr>
        <w:t>°</w:t>
      </w:r>
      <w:r>
        <w:rPr>
          <w:rFonts w:hint="eastAsia"/>
          <w:lang w:eastAsia="en-US"/>
        </w:rPr>
        <w:t>C is recommended in design working conditions) and outdoor unit temperature and humidity (extreme temperature and humidity).</w:t>
      </w:r>
    </w:p>
    <w:p w14:paraId="640760D3" w14:textId="77777777" w:rsidR="00EF5C05" w:rsidRDefault="00EF5C05" w:rsidP="00350727">
      <w:pPr>
        <w:pStyle w:val="1e"/>
        <w:rPr>
          <w:lang w:eastAsia="en-US"/>
        </w:rPr>
      </w:pPr>
      <w:r>
        <w:rPr>
          <w:rFonts w:hint="eastAsia"/>
          <w:lang w:eastAsia="en-US"/>
        </w:rPr>
        <w:t>For example, assume that the total load is 125 kW, and the cooling capacity of a single air conditioner is 39 kW (calculated based on the software model).</w:t>
      </w:r>
    </w:p>
    <w:p w14:paraId="0A1A6D53" w14:textId="77777777" w:rsidR="00EF5C05" w:rsidRDefault="00EF5C05" w:rsidP="00350727">
      <w:pPr>
        <w:pStyle w:val="1e"/>
        <w:rPr>
          <w:lang w:eastAsia="en-US"/>
        </w:rPr>
      </w:pPr>
      <w:proofErr w:type="spellStart"/>
      <w:r>
        <w:rPr>
          <w:rFonts w:hint="eastAsia"/>
          <w:lang w:eastAsia="en-US"/>
        </w:rPr>
        <w:t>RoundUp</w:t>
      </w:r>
      <w:proofErr w:type="spellEnd"/>
      <w:r>
        <w:rPr>
          <w:rFonts w:hint="eastAsia"/>
          <w:lang w:eastAsia="en-US"/>
        </w:rPr>
        <w:t xml:space="preserve"> (125/39</w:t>
      </w:r>
      <w:proofErr w:type="gramStart"/>
      <w:r>
        <w:rPr>
          <w:rFonts w:hint="eastAsia"/>
          <w:lang w:eastAsia="en-US"/>
        </w:rPr>
        <w:t>,0</w:t>
      </w:r>
      <w:proofErr w:type="gramEnd"/>
      <w:r>
        <w:rPr>
          <w:rFonts w:hint="eastAsia"/>
          <w:lang w:eastAsia="en-US"/>
        </w:rPr>
        <w:t xml:space="preserve">) = </w:t>
      </w:r>
      <w:proofErr w:type="spellStart"/>
      <w:r>
        <w:rPr>
          <w:rFonts w:hint="eastAsia"/>
          <w:lang w:eastAsia="en-US"/>
        </w:rPr>
        <w:t>RoundUp</w:t>
      </w:r>
      <w:proofErr w:type="spellEnd"/>
      <w:r>
        <w:rPr>
          <w:rFonts w:hint="eastAsia"/>
          <w:lang w:eastAsia="en-US"/>
        </w:rPr>
        <w:t xml:space="preserve"> (3.206,0) = 4</w:t>
      </w:r>
    </w:p>
    <w:p w14:paraId="204BCEAE" w14:textId="32E0C77E" w:rsidR="00815C71" w:rsidRDefault="00EF5C05" w:rsidP="00350727">
      <w:pPr>
        <w:pStyle w:val="1e"/>
        <w:rPr>
          <w:lang w:eastAsia="en-US"/>
        </w:rPr>
      </w:pPr>
      <w:r>
        <w:rPr>
          <w:rFonts w:hint="eastAsia"/>
          <w:lang w:eastAsia="en-US"/>
        </w:rPr>
        <w:lastRenderedPageBreak/>
        <w:t>When determining the quantity of air conditioners, standby air conditioners need to be considered. If the quantity of air conditioners is less than or equal to 7, one air conditioner is added as the standby air conditioner (N+1). If the quantity of air conditioners is greater than or equal to 8, two air conditioners are added as standby air conditioners (N+2).</w:t>
      </w:r>
    </w:p>
    <w:p w14:paraId="1BE8BBB2" w14:textId="77777777" w:rsidR="002130CA" w:rsidRPr="00BE0ADB" w:rsidRDefault="002130CA" w:rsidP="002130CA">
      <w:pPr>
        <w:pStyle w:val="4"/>
        <w:numPr>
          <w:ilvl w:val="3"/>
          <w:numId w:val="32"/>
        </w:numPr>
        <w:spacing w:before="300"/>
        <w:rPr>
          <w:rFonts w:cs="Huawei Sans" w:hint="default"/>
        </w:rPr>
      </w:pPr>
      <w:r w:rsidRPr="00BE0ADB">
        <w:rPr>
          <w:rFonts w:cs="Huawei Sans"/>
        </w:rPr>
        <w:t>Rules for Selecting a Power Supply Solution</w:t>
      </w:r>
    </w:p>
    <w:p w14:paraId="4A754CAB" w14:textId="77777777" w:rsidR="002130CA" w:rsidRPr="00BE0ADB" w:rsidRDefault="002130CA" w:rsidP="00350727">
      <w:pPr>
        <w:pStyle w:val="1e"/>
      </w:pPr>
      <w:r w:rsidRPr="00BE0ADB">
        <w:t>Air conditioners with dual power supplies (one serves as the primary supply and the other serves as the standby supply) are preferred. During power distribution, half of air conditioners use route A as the active route and route B as the standby route. The other half of air conditioners use route B as the active route and route A as the standby route. This works for both in-room air conditioners and in-row air conditioners.</w:t>
      </w:r>
    </w:p>
    <w:p w14:paraId="110B0E05" w14:textId="77777777" w:rsidR="002130CA" w:rsidRPr="00BE0ADB" w:rsidRDefault="002130CA" w:rsidP="00350727">
      <w:pPr>
        <w:pStyle w:val="1e"/>
      </w:pPr>
      <w:r w:rsidRPr="00BE0ADB">
        <w:t>If continuous cooling is required, a UPS can be deployed in addition to the preceding two routes of power supply.</w:t>
      </w:r>
    </w:p>
    <w:p w14:paraId="70259DBF" w14:textId="77777777" w:rsidR="002130CA" w:rsidRPr="00BE0ADB" w:rsidRDefault="002130CA" w:rsidP="00350727">
      <w:pPr>
        <w:pStyle w:val="1e"/>
      </w:pPr>
      <w:r w:rsidRPr="00BE0ADB">
        <w:t xml:space="preserve">Example: </w:t>
      </w:r>
    </w:p>
    <w:p w14:paraId="7028331F" w14:textId="338806BF" w:rsidR="002130CA" w:rsidRDefault="00C52544" w:rsidP="00350727">
      <w:pPr>
        <w:pStyle w:val="1e"/>
        <w:rPr>
          <w:lang w:eastAsia="en-US"/>
        </w:rPr>
      </w:pPr>
      <w:r>
        <w:rPr>
          <w:noProof/>
        </w:rPr>
        <w:drawing>
          <wp:inline distT="0" distB="0" distL="0" distR="0" wp14:anchorId="2266D20F" wp14:editId="2EE01426">
            <wp:extent cx="5317550" cy="238929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44872" cy="2401569"/>
                    </a:xfrm>
                    <a:prstGeom prst="rect">
                      <a:avLst/>
                    </a:prstGeom>
                    <a:noFill/>
                  </pic:spPr>
                </pic:pic>
              </a:graphicData>
            </a:graphic>
          </wp:inline>
        </w:drawing>
      </w:r>
    </w:p>
    <w:p w14:paraId="26DEBA69" w14:textId="77777777" w:rsidR="0039789F" w:rsidRPr="00BE0ADB" w:rsidRDefault="0039789F" w:rsidP="0039789F">
      <w:pPr>
        <w:pStyle w:val="4"/>
        <w:numPr>
          <w:ilvl w:val="3"/>
          <w:numId w:val="32"/>
        </w:numPr>
        <w:spacing w:before="300"/>
        <w:rPr>
          <w:rFonts w:cs="Huawei Sans" w:hint="default"/>
        </w:rPr>
      </w:pPr>
      <w:r w:rsidRPr="00BE0ADB">
        <w:rPr>
          <w:rFonts w:cs="Huawei Sans"/>
        </w:rPr>
        <w:t>Humidification Solution Selection Rules</w:t>
      </w:r>
    </w:p>
    <w:p w14:paraId="49A21C38" w14:textId="77777777" w:rsidR="0039789F" w:rsidRPr="00BE0ADB" w:rsidRDefault="0039789F" w:rsidP="00350727">
      <w:pPr>
        <w:pStyle w:val="1e"/>
      </w:pPr>
      <w:r w:rsidRPr="00BE0ADB">
        <w:t>In most cases, deploy two humidification (heating) air conditioners in the same area. If one air conditioner is faulty, the other air conditioner keeps working. Air conditioners are interlaced and kept a certain distance in between.</w:t>
      </w:r>
    </w:p>
    <w:p w14:paraId="6B217485" w14:textId="77777777" w:rsidR="0039789F" w:rsidRPr="00BE0ADB" w:rsidRDefault="0039789F" w:rsidP="00350727">
      <w:pPr>
        <w:pStyle w:val="1e"/>
      </w:pPr>
      <w:r w:rsidRPr="00BE0ADB">
        <w:t>The formula for calculating the humidification capacity is as follows:</w:t>
      </w:r>
    </w:p>
    <w:p w14:paraId="7D800CE5" w14:textId="77777777" w:rsidR="0039789F" w:rsidRPr="00BE0ADB" w:rsidRDefault="0039789F" w:rsidP="00350727">
      <w:pPr>
        <w:pStyle w:val="1e"/>
      </w:pPr>
      <w:r w:rsidRPr="00BE0ADB">
        <w:t>W = ρ x V x (d</w:t>
      </w:r>
      <w:r w:rsidRPr="00BE0ADB">
        <w:rPr>
          <w:vertAlign w:val="subscript"/>
        </w:rPr>
        <w:t>1</w:t>
      </w:r>
      <w:r w:rsidRPr="00BE0ADB">
        <w:t xml:space="preserve"> – d</w:t>
      </w:r>
      <w:r w:rsidRPr="00BE0ADB">
        <w:rPr>
          <w:vertAlign w:val="subscript"/>
        </w:rPr>
        <w:t>2</w:t>
      </w:r>
      <w:r w:rsidRPr="00BE0ADB">
        <w:t>) x C x 1.2</w:t>
      </w:r>
    </w:p>
    <w:p w14:paraId="347BB3B0" w14:textId="77777777" w:rsidR="0039789F" w:rsidRPr="00BE0ADB" w:rsidRDefault="0039789F" w:rsidP="00350727">
      <w:pPr>
        <w:pStyle w:val="1e"/>
      </w:pPr>
      <w:r w:rsidRPr="00BE0ADB">
        <w:t>Where: ρ indicates the air density (1.2 kg/m), V indicates the dehumidification space volume m, d</w:t>
      </w:r>
      <w:r w:rsidRPr="00BE0ADB">
        <w:rPr>
          <w:vertAlign w:val="subscript"/>
        </w:rPr>
        <w:t>1</w:t>
      </w:r>
      <w:r w:rsidRPr="00BE0ADB">
        <w:t xml:space="preserve"> indicates the air moisture content after humidification, d</w:t>
      </w:r>
      <w:r w:rsidRPr="00BE0ADB">
        <w:rPr>
          <w:vertAlign w:val="subscript"/>
        </w:rPr>
        <w:t>2</w:t>
      </w:r>
      <w:r w:rsidRPr="00BE0ADB">
        <w:t xml:space="preserve"> indicates the air moisture content before humidification, and 1.2 is the safety coefficient.</w:t>
      </w:r>
    </w:p>
    <w:p w14:paraId="08A94294" w14:textId="77777777" w:rsidR="0039789F" w:rsidRPr="00BE0ADB" w:rsidRDefault="0039789F" w:rsidP="00350727">
      <w:pPr>
        <w:pStyle w:val="1e"/>
      </w:pPr>
      <w:r w:rsidRPr="00BE0ADB">
        <w:t>For example, assume that the volume of a room is 700 m</w:t>
      </w:r>
      <w:r w:rsidRPr="00BE0ADB">
        <w:rPr>
          <w:vertAlign w:val="superscript"/>
        </w:rPr>
        <w:t>3</w:t>
      </w:r>
      <w:r w:rsidRPr="00BE0ADB">
        <w:t>. Before humidification is performed, the temperature is 25°C, and the relative humidity is 30% (the absolute humidity d</w:t>
      </w:r>
      <w:r w:rsidRPr="00BE0ADB">
        <w:rPr>
          <w:vertAlign w:val="subscript"/>
        </w:rPr>
        <w:t>2</w:t>
      </w:r>
      <w:r w:rsidRPr="00BE0ADB">
        <w:t xml:space="preserve"> is 5.983 g/kg as specified in the psychrometric chart). After humidification is performed, the temperature is 25°C, and the relative humidity is 50% (the absolute humidity d</w:t>
      </w:r>
      <w:r w:rsidRPr="00BE0ADB">
        <w:rPr>
          <w:vertAlign w:val="subscript"/>
        </w:rPr>
        <w:t>1</w:t>
      </w:r>
      <w:r w:rsidRPr="00BE0ADB">
        <w:t xml:space="preserve"> is 10.037 g/kg as specified in the psychrometric chart).</w:t>
      </w:r>
    </w:p>
    <w:p w14:paraId="606BE0DC" w14:textId="77777777" w:rsidR="0039789F" w:rsidRPr="00BE0ADB" w:rsidRDefault="0039789F" w:rsidP="00350727">
      <w:pPr>
        <w:pStyle w:val="1e"/>
      </w:pPr>
      <w:r w:rsidRPr="00BE0ADB">
        <w:t>Humidification capacity W = ρ x V x (d</w:t>
      </w:r>
      <w:r w:rsidRPr="00BE0ADB">
        <w:rPr>
          <w:vertAlign w:val="subscript"/>
        </w:rPr>
        <w:t>1</w:t>
      </w:r>
      <w:r w:rsidRPr="00BE0ADB">
        <w:t xml:space="preserve"> – d</w:t>
      </w:r>
      <w:r w:rsidRPr="00BE0ADB">
        <w:rPr>
          <w:vertAlign w:val="subscript"/>
        </w:rPr>
        <w:t>2</w:t>
      </w:r>
      <w:r w:rsidRPr="00BE0ADB">
        <w:t>) x C x 1.2 = 1.2 x 700 x (10.037 – 5.983) x 1.2 = 4.086 kg</w:t>
      </w:r>
    </w:p>
    <w:p w14:paraId="259E417F" w14:textId="77777777" w:rsidR="0039789F" w:rsidRPr="00BE0ADB" w:rsidRDefault="0039789F" w:rsidP="00350727">
      <w:pPr>
        <w:pStyle w:val="1e"/>
      </w:pPr>
      <w:r w:rsidRPr="00BE0ADB">
        <w:lastRenderedPageBreak/>
        <w:t>If the humidification capacity of a humidifier is 4.5 kg/h, two dehumidifiers are required. One active and one standby.</w:t>
      </w:r>
    </w:p>
    <w:p w14:paraId="668EF668" w14:textId="4B9561F5" w:rsidR="00575B95" w:rsidRDefault="00575B95" w:rsidP="00350727">
      <w:pPr>
        <w:pStyle w:val="1e"/>
      </w:pPr>
      <w:r w:rsidRPr="00B507D0">
        <w:rPr>
          <w:noProof/>
        </w:rPr>
        <w:drawing>
          <wp:anchor distT="0" distB="0" distL="114300" distR="114300" simplePos="0" relativeHeight="251664384" behindDoc="0" locked="0" layoutInCell="1" allowOverlap="1" wp14:anchorId="3740C74B" wp14:editId="595A7349">
            <wp:simplePos x="0" y="0"/>
            <wp:positionH relativeFrom="column">
              <wp:posOffset>702310</wp:posOffset>
            </wp:positionH>
            <wp:positionV relativeFrom="paragraph">
              <wp:posOffset>512869</wp:posOffset>
            </wp:positionV>
            <wp:extent cx="4978400" cy="1845741"/>
            <wp:effectExtent l="0" t="0" r="0" b="2540"/>
            <wp:wrapTopAndBottom/>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3"/>
                    <a:stretch>
                      <a:fillRect/>
                    </a:stretch>
                  </pic:blipFill>
                  <pic:spPr>
                    <a:xfrm>
                      <a:off x="0" y="0"/>
                      <a:ext cx="4978400" cy="1845741"/>
                    </a:xfrm>
                    <a:prstGeom prst="rect">
                      <a:avLst/>
                    </a:prstGeom>
                  </pic:spPr>
                </pic:pic>
              </a:graphicData>
            </a:graphic>
            <wp14:sizeRelH relativeFrom="margin">
              <wp14:pctWidth>0</wp14:pctWidth>
            </wp14:sizeRelH>
            <wp14:sizeRelV relativeFrom="margin">
              <wp14:pctHeight>0</wp14:pctHeight>
            </wp14:sizeRelV>
          </wp:anchor>
        </w:drawing>
      </w:r>
      <w:r w:rsidR="0039789F" w:rsidRPr="00BE0ADB">
        <w:t>The following figure shows the layout of precision air conditioners with the humidification function.</w:t>
      </w:r>
    </w:p>
    <w:p w14:paraId="51336FEA" w14:textId="719B451D" w:rsidR="00575B95" w:rsidRDefault="00575B95" w:rsidP="00575B95">
      <w:pPr>
        <w:rPr>
          <w:rFonts w:ascii="Huawei Sans" w:hAnsi="Huawei Sans" w:cs="Huawei Sans"/>
        </w:rPr>
      </w:pPr>
      <w:r w:rsidRPr="00B507D0">
        <w:rPr>
          <w:noProof/>
        </w:rPr>
        <w:drawing>
          <wp:anchor distT="0" distB="0" distL="114300" distR="114300" simplePos="0" relativeHeight="251663360" behindDoc="0" locked="0" layoutInCell="1" allowOverlap="1" wp14:anchorId="7599C892" wp14:editId="14F28C17">
            <wp:simplePos x="0" y="0"/>
            <wp:positionH relativeFrom="column">
              <wp:posOffset>638386</wp:posOffset>
            </wp:positionH>
            <wp:positionV relativeFrom="paragraph">
              <wp:posOffset>2138680</wp:posOffset>
            </wp:positionV>
            <wp:extent cx="5130800" cy="2279649"/>
            <wp:effectExtent l="0" t="0" r="0" b="6985"/>
            <wp:wrapNone/>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4"/>
                    <a:stretch>
                      <a:fillRect/>
                    </a:stretch>
                  </pic:blipFill>
                  <pic:spPr>
                    <a:xfrm>
                      <a:off x="0" y="0"/>
                      <a:ext cx="5130800" cy="2279649"/>
                    </a:xfrm>
                    <a:prstGeom prst="rect">
                      <a:avLst/>
                    </a:prstGeom>
                  </pic:spPr>
                </pic:pic>
              </a:graphicData>
            </a:graphic>
            <wp14:sizeRelH relativeFrom="margin">
              <wp14:pctWidth>0</wp14:pctWidth>
            </wp14:sizeRelH>
            <wp14:sizeRelV relativeFrom="margin">
              <wp14:pctHeight>0</wp14:pctHeight>
            </wp14:sizeRelV>
          </wp:anchor>
        </w:drawing>
      </w:r>
    </w:p>
    <w:p w14:paraId="3D594005" w14:textId="416F9B07" w:rsidR="00575B95" w:rsidRDefault="00575B95" w:rsidP="00575B95">
      <w:pPr>
        <w:rPr>
          <w:rFonts w:ascii="Huawei Sans" w:hAnsi="Huawei Sans" w:cs="Huawei Sans"/>
        </w:rPr>
      </w:pPr>
    </w:p>
    <w:p w14:paraId="4E5FDD69" w14:textId="0378731A" w:rsidR="0039789F" w:rsidRDefault="0039789F" w:rsidP="00575B95">
      <w:pPr>
        <w:rPr>
          <w:rFonts w:ascii="Huawei Sans" w:hAnsi="Huawei Sans" w:cs="Huawei Sans"/>
        </w:rPr>
      </w:pPr>
    </w:p>
    <w:p w14:paraId="4184108B" w14:textId="77777777" w:rsidR="00575B95" w:rsidRDefault="00575B95" w:rsidP="00575B95">
      <w:pPr>
        <w:rPr>
          <w:rFonts w:ascii="Huawei Sans" w:hAnsi="Huawei Sans" w:cs="Huawei Sans"/>
        </w:rPr>
      </w:pPr>
    </w:p>
    <w:p w14:paraId="771A11BF" w14:textId="77777777" w:rsidR="00575B95" w:rsidRDefault="00575B95" w:rsidP="00575B95">
      <w:pPr>
        <w:rPr>
          <w:rFonts w:ascii="Huawei Sans" w:hAnsi="Huawei Sans" w:cs="Huawei Sans"/>
        </w:rPr>
      </w:pPr>
    </w:p>
    <w:p w14:paraId="3E27B98F" w14:textId="77777777" w:rsidR="00575B95" w:rsidRDefault="00575B95" w:rsidP="00575B95">
      <w:pPr>
        <w:rPr>
          <w:rFonts w:ascii="Huawei Sans" w:hAnsi="Huawei Sans" w:cs="Huawei Sans"/>
        </w:rPr>
      </w:pPr>
    </w:p>
    <w:p w14:paraId="15066F74" w14:textId="77777777" w:rsidR="00575B95" w:rsidRDefault="00575B95" w:rsidP="00575B95">
      <w:pPr>
        <w:rPr>
          <w:rFonts w:ascii="Huawei Sans" w:hAnsi="Huawei Sans" w:cs="Huawei Sans"/>
        </w:rPr>
      </w:pPr>
    </w:p>
    <w:p w14:paraId="3DD7CE28" w14:textId="77777777" w:rsidR="00575B95" w:rsidRDefault="00575B95" w:rsidP="00575B95">
      <w:pPr>
        <w:rPr>
          <w:rFonts w:ascii="Huawei Sans" w:hAnsi="Huawei Sans" w:cs="Huawei Sans"/>
        </w:rPr>
      </w:pPr>
    </w:p>
    <w:p w14:paraId="1B0CAEF9" w14:textId="77777777" w:rsidR="00575B95" w:rsidRDefault="00575B95" w:rsidP="00575B95">
      <w:pPr>
        <w:rPr>
          <w:rFonts w:ascii="Huawei Sans" w:hAnsi="Huawei Sans" w:cs="Huawei Sans"/>
        </w:rPr>
      </w:pPr>
    </w:p>
    <w:p w14:paraId="50A14326" w14:textId="683D9E35" w:rsidR="00575B95" w:rsidRDefault="00575B95" w:rsidP="00575B95">
      <w:pPr>
        <w:rPr>
          <w:rFonts w:ascii="Huawei Sans" w:hAnsi="Huawei Sans" w:cs="Huawei Sans"/>
        </w:rPr>
      </w:pPr>
    </w:p>
    <w:p w14:paraId="1EEB3E35" w14:textId="77777777" w:rsidR="00575B95" w:rsidRDefault="00575B95">
      <w:pPr>
        <w:topLinePunct w:val="0"/>
        <w:adjustRightInd/>
        <w:snapToGrid/>
        <w:spacing w:before="0" w:after="0" w:line="240" w:lineRule="auto"/>
        <w:ind w:left="0"/>
        <w:rPr>
          <w:rFonts w:ascii="Huawei Sans" w:hAnsi="Huawei Sans" w:cs="Huawei Sans"/>
        </w:rPr>
      </w:pPr>
      <w:r>
        <w:rPr>
          <w:rFonts w:ascii="Huawei Sans" w:hAnsi="Huawei Sans" w:cs="Huawei Sans"/>
        </w:rPr>
        <w:br w:type="page"/>
      </w:r>
    </w:p>
    <w:p w14:paraId="06B55837" w14:textId="77777777" w:rsidR="00575B95" w:rsidRPr="00BE0ADB" w:rsidRDefault="00575B95" w:rsidP="00575B95">
      <w:pPr>
        <w:pStyle w:val="4"/>
        <w:numPr>
          <w:ilvl w:val="3"/>
          <w:numId w:val="32"/>
        </w:numPr>
        <w:spacing w:before="300"/>
        <w:rPr>
          <w:rFonts w:cs="Huawei Sans" w:hint="default"/>
        </w:rPr>
      </w:pPr>
      <w:r w:rsidRPr="00BE0ADB">
        <w:rPr>
          <w:rFonts w:cs="Huawei Sans"/>
        </w:rPr>
        <w:lastRenderedPageBreak/>
        <w:t>Outdoor Unit Selection Rules</w:t>
      </w:r>
    </w:p>
    <w:p w14:paraId="7605E58F" w14:textId="77777777" w:rsidR="00575B95" w:rsidRPr="00BE0ADB" w:rsidRDefault="00575B95" w:rsidP="00350727">
      <w:pPr>
        <w:pStyle w:val="1e"/>
      </w:pPr>
      <w:r w:rsidRPr="00BE0ADB">
        <w:t>Determine whether the outdoor unit is a T1 or T3 (for areas where the ambient temperature is greater than 45°C) unit based on the local ambient temperature.</w:t>
      </w:r>
    </w:p>
    <w:p w14:paraId="5B4485E6" w14:textId="77777777" w:rsidR="00575B95" w:rsidRPr="00BE0ADB" w:rsidRDefault="00575B95" w:rsidP="00350727">
      <w:pPr>
        <w:pStyle w:val="1e"/>
      </w:pPr>
      <w:r w:rsidRPr="00BE0ADB">
        <w:t>If the ambient temperature is less than –20°C, add a low-temperature component.</w:t>
      </w:r>
    </w:p>
    <w:p w14:paraId="6ED1B892" w14:textId="77777777" w:rsidR="00575B95" w:rsidRPr="00BE0ADB" w:rsidRDefault="00575B95" w:rsidP="00350727">
      <w:pPr>
        <w:pStyle w:val="1e"/>
      </w:pPr>
      <w:r w:rsidRPr="00BE0ADB">
        <w:t>Select A, B, C, and D outdoor units according to local environmental classes.</w:t>
      </w:r>
    </w:p>
    <w:p w14:paraId="7EA2A814" w14:textId="77777777" w:rsidR="00575B95" w:rsidRPr="00BE0ADB" w:rsidRDefault="00575B95" w:rsidP="00575B95">
      <w:pPr>
        <w:pStyle w:val="4"/>
        <w:numPr>
          <w:ilvl w:val="3"/>
          <w:numId w:val="32"/>
        </w:numPr>
        <w:spacing w:before="300"/>
        <w:rPr>
          <w:rFonts w:cs="Huawei Sans" w:hint="default"/>
        </w:rPr>
      </w:pPr>
      <w:r w:rsidRPr="00BE0ADB">
        <w:rPr>
          <w:rFonts w:cs="Huawei Sans"/>
        </w:rPr>
        <w:t>Selection Process</w:t>
      </w:r>
    </w:p>
    <w:p w14:paraId="41170EF6" w14:textId="77777777" w:rsidR="00575B95" w:rsidRPr="00BE0ADB" w:rsidRDefault="00575B95" w:rsidP="00350727">
      <w:pPr>
        <w:pStyle w:val="1e"/>
      </w:pPr>
      <w:r w:rsidRPr="00BE0ADB">
        <w:t>Use the blue column in the following table as an example. If the total number of cabinets is 12, this column lists all possible situations in the 25 kW air-cooled scenario. You only need to select a solution as required. In other scenarios, you can obtain the final solution by making an exhaustion table like this.</w:t>
      </w:r>
    </w:p>
    <w:p w14:paraId="2CA5CB69" w14:textId="77777777" w:rsidR="00575B95" w:rsidRPr="00BE0ADB" w:rsidRDefault="00575B95" w:rsidP="00350727">
      <w:pPr>
        <w:pStyle w:val="1e"/>
      </w:pPr>
      <w:r w:rsidRPr="00BE0ADB">
        <w:t>Reference solution:</w:t>
      </w:r>
    </w:p>
    <w:p w14:paraId="6F793F07" w14:textId="77777777" w:rsidR="00575B95" w:rsidRPr="00BE0ADB" w:rsidRDefault="00575B95" w:rsidP="00350727">
      <w:pPr>
        <w:pStyle w:val="1e"/>
      </w:pPr>
      <w:r w:rsidRPr="00BE0ADB">
        <w:t xml:space="preserve">For a single smart module, if the total number of cabinets is 18, you can deploy 12 or 16 IT cabinets. It is recommended that you select an even number of cabinets to facilitate symmetrical installation and layout. You can also list the solutions with odd number of cabinets in the table. </w:t>
      </w:r>
    </w:p>
    <w:p w14:paraId="1973DF1D" w14:textId="77777777" w:rsidR="00575B95" w:rsidRPr="00BE0ADB" w:rsidRDefault="00575B95" w:rsidP="00350727">
      <w:pPr>
        <w:pStyle w:val="1e"/>
      </w:pPr>
      <w:r w:rsidRPr="00BE0ADB">
        <w:t>For example, if 16 IT cabinets are installed, you can only deploy four Netcol5000-A25 kW air conditioners, and the power density of a single cabinet is 3 kW.</w:t>
      </w:r>
    </w:p>
    <w:tbl>
      <w:tblPr>
        <w:tblStyle w:val="Table1"/>
        <w:tblW w:w="8789" w:type="dxa"/>
        <w:tblInd w:w="851" w:type="dxa"/>
        <w:tblLayout w:type="fixed"/>
        <w:tblLook w:val="04A0" w:firstRow="1" w:lastRow="0" w:firstColumn="1" w:lastColumn="0" w:noHBand="0" w:noVBand="1"/>
      </w:tblPr>
      <w:tblGrid>
        <w:gridCol w:w="2740"/>
        <w:gridCol w:w="1938"/>
        <w:gridCol w:w="4111"/>
      </w:tblGrid>
      <w:tr w:rsidR="003D4500" w:rsidRPr="003D4500" w14:paraId="53C6A9ED" w14:textId="77777777" w:rsidTr="003D4500">
        <w:trPr>
          <w:cnfStyle w:val="100000000000" w:firstRow="1" w:lastRow="0" w:firstColumn="0" w:lastColumn="0" w:oddVBand="0" w:evenVBand="0" w:oddHBand="0" w:evenHBand="0" w:firstRowFirstColumn="0" w:firstRowLastColumn="0" w:lastRowFirstColumn="0" w:lastRowLastColumn="0"/>
        </w:trPr>
        <w:tc>
          <w:tcPr>
            <w:tcW w:w="2740" w:type="dxa"/>
          </w:tcPr>
          <w:p w14:paraId="45C59E82" w14:textId="77777777" w:rsidR="003D4500" w:rsidRPr="00E177FB" w:rsidRDefault="003D4500" w:rsidP="003D4500">
            <w:pPr>
              <w:keepNext/>
              <w:ind w:left="0"/>
              <w:rPr>
                <w:rFonts w:ascii="Huawei Sans" w:eastAsia="黑体" w:hAnsi="Huawei Sans" w:cs="Huawei Sans"/>
                <w:b/>
                <w:bCs/>
                <w:snapToGrid w:val="0"/>
              </w:rPr>
            </w:pPr>
            <w:r w:rsidRPr="00E177FB">
              <w:rPr>
                <w:rFonts w:ascii="Huawei Sans" w:eastAsia="黑体" w:hAnsi="Huawei Sans" w:cs="Huawei Sans"/>
                <w:b/>
                <w:bCs/>
                <w:snapToGrid w:val="0"/>
              </w:rPr>
              <w:t>Item</w:t>
            </w:r>
          </w:p>
        </w:tc>
        <w:tc>
          <w:tcPr>
            <w:tcW w:w="1938" w:type="dxa"/>
          </w:tcPr>
          <w:p w14:paraId="495EBCA4" w14:textId="77777777" w:rsidR="003D4500" w:rsidRPr="00E177FB" w:rsidRDefault="003D4500" w:rsidP="003D4500">
            <w:pPr>
              <w:keepNext/>
              <w:ind w:left="0"/>
              <w:rPr>
                <w:rFonts w:ascii="Huawei Sans" w:eastAsia="黑体" w:hAnsi="Huawei Sans" w:cs="Huawei Sans"/>
                <w:b/>
                <w:bCs/>
                <w:snapToGrid w:val="0"/>
              </w:rPr>
            </w:pPr>
            <w:r w:rsidRPr="00E177FB">
              <w:rPr>
                <w:rFonts w:ascii="Huawei Sans" w:eastAsia="黑体" w:hAnsi="Huawei Sans" w:cs="Huawei Sans"/>
                <w:b/>
                <w:bCs/>
                <w:snapToGrid w:val="0"/>
              </w:rPr>
              <w:t>Quantity</w:t>
            </w:r>
          </w:p>
        </w:tc>
        <w:tc>
          <w:tcPr>
            <w:tcW w:w="4111" w:type="dxa"/>
          </w:tcPr>
          <w:p w14:paraId="5277AA22" w14:textId="77777777" w:rsidR="003D4500" w:rsidRPr="00E177FB" w:rsidRDefault="003D4500" w:rsidP="003D4500">
            <w:pPr>
              <w:keepNext/>
              <w:ind w:left="0"/>
              <w:rPr>
                <w:rFonts w:ascii="Huawei Sans" w:eastAsia="黑体" w:hAnsi="Huawei Sans" w:cs="Huawei Sans"/>
                <w:b/>
                <w:bCs/>
                <w:snapToGrid w:val="0"/>
              </w:rPr>
            </w:pPr>
            <w:r w:rsidRPr="00E177FB">
              <w:rPr>
                <w:rFonts w:ascii="Huawei Sans" w:eastAsia="黑体" w:hAnsi="Huawei Sans" w:cs="Huawei Sans"/>
                <w:b/>
                <w:bCs/>
                <w:snapToGrid w:val="0"/>
              </w:rPr>
              <w:t>Remarks</w:t>
            </w:r>
          </w:p>
        </w:tc>
      </w:tr>
      <w:tr w:rsidR="003D4500" w:rsidRPr="003D4500" w14:paraId="2299E027" w14:textId="77777777" w:rsidTr="003D4500">
        <w:tc>
          <w:tcPr>
            <w:tcW w:w="2740" w:type="dxa"/>
          </w:tcPr>
          <w:p w14:paraId="0771BF32" w14:textId="77777777" w:rsidR="003D4500" w:rsidRPr="003D4500" w:rsidRDefault="003D4500" w:rsidP="003D4500">
            <w:pPr>
              <w:ind w:left="0"/>
              <w:rPr>
                <w:rFonts w:ascii="Huawei Sans" w:hAnsi="Huawei Sans" w:cs="Huawei Sans"/>
                <w:snapToGrid w:val="0"/>
              </w:rPr>
            </w:pPr>
            <w:r w:rsidRPr="003D4500">
              <w:rPr>
                <w:rFonts w:ascii="Huawei Sans" w:hAnsi="Huawei Sans" w:cs="Huawei Sans"/>
                <w:snapToGrid w:val="0"/>
              </w:rPr>
              <w:t>Netcol5000-A25 kW</w:t>
            </w:r>
          </w:p>
        </w:tc>
        <w:tc>
          <w:tcPr>
            <w:tcW w:w="1938" w:type="dxa"/>
          </w:tcPr>
          <w:p w14:paraId="31C08954" w14:textId="77777777" w:rsidR="003D4500" w:rsidRPr="003D4500" w:rsidRDefault="003D4500" w:rsidP="003D4500">
            <w:pPr>
              <w:ind w:left="0"/>
              <w:rPr>
                <w:rFonts w:ascii="Huawei Sans" w:hAnsi="Huawei Sans" w:cs="Huawei Sans"/>
                <w:snapToGrid w:val="0"/>
              </w:rPr>
            </w:pPr>
            <w:r w:rsidRPr="003D4500">
              <w:rPr>
                <w:rFonts w:ascii="Huawei Sans" w:hAnsi="Huawei Sans" w:cs="Huawei Sans"/>
                <w:snapToGrid w:val="0"/>
              </w:rPr>
              <w:t>4</w:t>
            </w:r>
          </w:p>
        </w:tc>
        <w:tc>
          <w:tcPr>
            <w:tcW w:w="4111" w:type="dxa"/>
          </w:tcPr>
          <w:p w14:paraId="42611CC7" w14:textId="77777777" w:rsidR="003D4500" w:rsidRPr="003D4500" w:rsidRDefault="003D4500" w:rsidP="003D4500">
            <w:pPr>
              <w:ind w:left="0"/>
              <w:rPr>
                <w:rFonts w:ascii="Huawei Sans" w:hAnsi="Huawei Sans" w:cs="Huawei Sans"/>
                <w:snapToGrid w:val="0"/>
              </w:rPr>
            </w:pPr>
            <w:r w:rsidRPr="003D4500">
              <w:rPr>
                <w:rFonts w:ascii="Huawei Sans" w:hAnsi="Huawei Sans" w:cs="Huawei Sans"/>
                <w:snapToGrid w:val="0"/>
              </w:rPr>
              <w:t>One redundancy beside the module</w:t>
            </w:r>
          </w:p>
        </w:tc>
      </w:tr>
      <w:tr w:rsidR="003D4500" w:rsidRPr="003D4500" w14:paraId="505D74F0" w14:textId="77777777" w:rsidTr="003D4500">
        <w:tc>
          <w:tcPr>
            <w:tcW w:w="2740" w:type="dxa"/>
          </w:tcPr>
          <w:p w14:paraId="0438F431" w14:textId="77777777" w:rsidR="003D4500" w:rsidRPr="003D4500" w:rsidRDefault="003D4500" w:rsidP="003D4500">
            <w:pPr>
              <w:ind w:left="0"/>
              <w:rPr>
                <w:rFonts w:ascii="Huawei Sans" w:hAnsi="Huawei Sans" w:cs="Huawei Sans"/>
                <w:snapToGrid w:val="0"/>
              </w:rPr>
            </w:pPr>
            <w:r w:rsidRPr="003D4500">
              <w:rPr>
                <w:rFonts w:ascii="Huawei Sans" w:hAnsi="Huawei Sans" w:cs="Huawei Sans"/>
                <w:snapToGrid w:val="0"/>
              </w:rPr>
              <w:t>Netcol5000-A26 kW</w:t>
            </w:r>
          </w:p>
        </w:tc>
        <w:tc>
          <w:tcPr>
            <w:tcW w:w="1938" w:type="dxa"/>
          </w:tcPr>
          <w:p w14:paraId="17FC9BDF" w14:textId="77777777" w:rsidR="003D4500" w:rsidRPr="003D4500" w:rsidRDefault="003D4500" w:rsidP="003D4500">
            <w:pPr>
              <w:ind w:left="0"/>
              <w:rPr>
                <w:rFonts w:ascii="Huawei Sans" w:hAnsi="Huawei Sans" w:cs="Huawei Sans"/>
                <w:snapToGrid w:val="0"/>
              </w:rPr>
            </w:pPr>
            <w:r w:rsidRPr="003D4500">
              <w:rPr>
                <w:rFonts w:ascii="Huawei Sans" w:hAnsi="Huawei Sans" w:cs="Huawei Sans"/>
                <w:snapToGrid w:val="0"/>
              </w:rPr>
              <w:t>4</w:t>
            </w:r>
          </w:p>
        </w:tc>
        <w:tc>
          <w:tcPr>
            <w:tcW w:w="4111" w:type="dxa"/>
          </w:tcPr>
          <w:p w14:paraId="50F489F6" w14:textId="77777777" w:rsidR="003D4500" w:rsidRPr="003D4500" w:rsidRDefault="003D4500" w:rsidP="003D4500">
            <w:pPr>
              <w:ind w:left="0"/>
              <w:rPr>
                <w:rFonts w:ascii="Huawei Sans" w:hAnsi="Huawei Sans" w:cs="Huawei Sans"/>
                <w:snapToGrid w:val="0"/>
              </w:rPr>
            </w:pPr>
          </w:p>
        </w:tc>
      </w:tr>
      <w:tr w:rsidR="003D4500" w:rsidRPr="003D4500" w14:paraId="6FCE6E2C" w14:textId="77777777" w:rsidTr="003D4500">
        <w:tc>
          <w:tcPr>
            <w:tcW w:w="2740" w:type="dxa"/>
          </w:tcPr>
          <w:p w14:paraId="2C5BFB79" w14:textId="77777777" w:rsidR="003D4500" w:rsidRPr="003D4500" w:rsidRDefault="003D4500" w:rsidP="003D4500">
            <w:pPr>
              <w:ind w:left="0"/>
              <w:rPr>
                <w:rFonts w:ascii="Huawei Sans" w:hAnsi="Huawei Sans" w:cs="Huawei Sans"/>
                <w:snapToGrid w:val="0"/>
              </w:rPr>
            </w:pPr>
            <w:r w:rsidRPr="003D4500">
              <w:rPr>
                <w:rFonts w:ascii="Huawei Sans" w:hAnsi="Huawei Sans" w:cs="Huawei Sans"/>
                <w:snapToGrid w:val="0"/>
              </w:rPr>
              <w:t>Accessories</w:t>
            </w:r>
          </w:p>
        </w:tc>
        <w:tc>
          <w:tcPr>
            <w:tcW w:w="1938" w:type="dxa"/>
          </w:tcPr>
          <w:p w14:paraId="5FCB1417" w14:textId="77777777" w:rsidR="003D4500" w:rsidRPr="003D4500" w:rsidRDefault="003D4500" w:rsidP="003D4500">
            <w:pPr>
              <w:ind w:left="0"/>
              <w:rPr>
                <w:rFonts w:ascii="Huawei Sans" w:hAnsi="Huawei Sans" w:cs="Huawei Sans"/>
                <w:snapToGrid w:val="0"/>
              </w:rPr>
            </w:pPr>
            <w:r w:rsidRPr="003D4500">
              <w:rPr>
                <w:rFonts w:ascii="Huawei Sans" w:hAnsi="Huawei Sans" w:cs="Huawei Sans"/>
                <w:snapToGrid w:val="0"/>
              </w:rPr>
              <w:t>Xx</w:t>
            </w:r>
          </w:p>
        </w:tc>
        <w:tc>
          <w:tcPr>
            <w:tcW w:w="4111" w:type="dxa"/>
          </w:tcPr>
          <w:p w14:paraId="0CCEACF8" w14:textId="77777777" w:rsidR="003D4500" w:rsidRPr="003D4500" w:rsidRDefault="003D4500" w:rsidP="003D4500">
            <w:pPr>
              <w:ind w:left="0"/>
              <w:rPr>
                <w:rFonts w:ascii="Huawei Sans" w:hAnsi="Huawei Sans" w:cs="Huawei Sans"/>
                <w:snapToGrid w:val="0"/>
              </w:rPr>
            </w:pPr>
          </w:p>
        </w:tc>
      </w:tr>
    </w:tbl>
    <w:p w14:paraId="66B504C7" w14:textId="77777777" w:rsidR="006E6330" w:rsidRDefault="006E6330">
      <w:pPr>
        <w:topLinePunct w:val="0"/>
        <w:adjustRightInd/>
        <w:snapToGrid/>
        <w:spacing w:before="0" w:after="0" w:line="240" w:lineRule="auto"/>
        <w:ind w:left="0"/>
        <w:rPr>
          <w:rFonts w:ascii="Huawei Sans" w:hAnsi="Huawei Sans"/>
          <w:sz w:val="21"/>
        </w:rPr>
      </w:pPr>
      <w:r>
        <w:br w:type="page"/>
      </w:r>
    </w:p>
    <w:p w14:paraId="16388AED" w14:textId="77777777" w:rsidR="00FB2DC7" w:rsidRPr="00BE0ADB" w:rsidRDefault="00FB2DC7" w:rsidP="00FB2DC7">
      <w:pPr>
        <w:pStyle w:val="3"/>
        <w:numPr>
          <w:ilvl w:val="2"/>
          <w:numId w:val="32"/>
        </w:numPr>
        <w:spacing w:after="160"/>
        <w:rPr>
          <w:rFonts w:cs="Huawei Sans"/>
        </w:rPr>
      </w:pPr>
      <w:bookmarkStart w:id="28" w:name="_Toc58313873"/>
      <w:bookmarkStart w:id="29" w:name="_Toc58317131"/>
      <w:bookmarkStart w:id="30" w:name="_Toc59956068"/>
      <w:r w:rsidRPr="00BE0ADB">
        <w:rPr>
          <w:rFonts w:cs="Huawei Sans"/>
        </w:rPr>
        <w:lastRenderedPageBreak/>
        <w:t>Task 4: Discussing and Determining a Chilled Water System</w:t>
      </w:r>
      <w:bookmarkEnd w:id="28"/>
      <w:bookmarkEnd w:id="29"/>
      <w:bookmarkEnd w:id="30"/>
    </w:p>
    <w:p w14:paraId="12366830" w14:textId="77777777" w:rsidR="00FB2DC7" w:rsidRPr="00BE0ADB" w:rsidRDefault="00FB2DC7" w:rsidP="006E6330">
      <w:pPr>
        <w:pStyle w:val="4a"/>
      </w:pPr>
      <w:r w:rsidRPr="00BE0ADB">
        <w:t>Discuss in groups about the following questions: According to the five classification methods of chilled water system of air conditioners in intensive lectures, what factors need and need not to be considered in the feasibility study phase when a chilled water system is selected in this project? If the chilled water system shown in the slide is configured, can the system meet the fault tolerance requirement and why?</w:t>
      </w:r>
    </w:p>
    <w:p w14:paraId="17FA7EFA" w14:textId="77777777" w:rsidR="006E6330" w:rsidRDefault="006E6330">
      <w:pPr>
        <w:topLinePunct w:val="0"/>
        <w:adjustRightInd/>
        <w:snapToGrid/>
        <w:spacing w:before="0" w:after="0" w:line="240" w:lineRule="auto"/>
        <w:ind w:left="0"/>
        <w:rPr>
          <w:rFonts w:ascii="Huawei Sans" w:hAnsi="Huawei Sans" w:cs="Huawei Sans"/>
          <w:noProof/>
          <w:sz w:val="32"/>
          <w:szCs w:val="32"/>
        </w:rPr>
      </w:pPr>
      <w:bookmarkStart w:id="31" w:name="_Toc49759956"/>
      <w:bookmarkStart w:id="32" w:name="_Toc58313874"/>
      <w:bookmarkStart w:id="33" w:name="_Toc58317132"/>
      <w:r>
        <w:rPr>
          <w:rFonts w:cs="Huawei Sans"/>
        </w:rPr>
        <w:br w:type="page"/>
      </w:r>
    </w:p>
    <w:p w14:paraId="33258671" w14:textId="33EFF799" w:rsidR="00FB2DC7" w:rsidRPr="00BE0ADB" w:rsidRDefault="00FB2DC7" w:rsidP="00FB2DC7">
      <w:pPr>
        <w:pStyle w:val="3"/>
        <w:numPr>
          <w:ilvl w:val="2"/>
          <w:numId w:val="32"/>
        </w:numPr>
        <w:spacing w:after="160"/>
        <w:rPr>
          <w:rFonts w:cs="Huawei Sans"/>
        </w:rPr>
      </w:pPr>
      <w:bookmarkStart w:id="34" w:name="_Toc59956069"/>
      <w:r w:rsidRPr="00BE0ADB">
        <w:rPr>
          <w:rFonts w:cs="Huawei Sans"/>
        </w:rPr>
        <w:lastRenderedPageBreak/>
        <w:t>Task 5: Selecting Devices and Optimizing the Chilled Water System</w:t>
      </w:r>
      <w:bookmarkEnd w:id="31"/>
      <w:bookmarkEnd w:id="32"/>
      <w:bookmarkEnd w:id="33"/>
      <w:bookmarkEnd w:id="34"/>
    </w:p>
    <w:p w14:paraId="0EDCDED5" w14:textId="77777777" w:rsidR="00FB60FF" w:rsidRPr="00BE0ADB" w:rsidRDefault="00FB60FF" w:rsidP="002717A5">
      <w:pPr>
        <w:pStyle w:val="4a"/>
      </w:pPr>
      <w:r w:rsidRPr="00BE0ADB">
        <w:t>Subtask 1: Assume that the chilled water in-row solution is selected and two chillers listed in the table are selected. Discuss in groups whether the chillers can meet the requirements.</w:t>
      </w:r>
    </w:p>
    <w:tbl>
      <w:tblPr>
        <w:tblStyle w:val="Table"/>
        <w:tblW w:w="8673" w:type="dxa"/>
        <w:tblLayout w:type="fixed"/>
        <w:tblLook w:val="04A0" w:firstRow="1" w:lastRow="0" w:firstColumn="1" w:lastColumn="0" w:noHBand="0" w:noVBand="1"/>
      </w:tblPr>
      <w:tblGrid>
        <w:gridCol w:w="2168"/>
        <w:gridCol w:w="2168"/>
        <w:gridCol w:w="2168"/>
        <w:gridCol w:w="2169"/>
      </w:tblGrid>
      <w:tr w:rsidR="00FB60FF" w:rsidRPr="00BE0ADB" w14:paraId="300EF58B" w14:textId="77777777" w:rsidTr="0033579C">
        <w:trPr>
          <w:cnfStyle w:val="100000000000" w:firstRow="1" w:lastRow="0" w:firstColumn="0" w:lastColumn="0" w:oddVBand="0" w:evenVBand="0" w:oddHBand="0" w:evenHBand="0" w:firstRowFirstColumn="0" w:firstRowLastColumn="0" w:lastRowFirstColumn="0" w:lastRowLastColumn="0"/>
        </w:trPr>
        <w:tc>
          <w:tcPr>
            <w:tcW w:w="2168" w:type="dxa"/>
            <w:hideMark/>
          </w:tcPr>
          <w:p w14:paraId="4A5D5869" w14:textId="77777777" w:rsidR="00FB60FF" w:rsidRPr="00E177FB" w:rsidRDefault="00FB60FF" w:rsidP="0033579C">
            <w:pPr>
              <w:pStyle w:val="TableHeading"/>
              <w:rPr>
                <w:rFonts w:ascii="Huawei Sans" w:hAnsi="Huawei Sans" w:cs="Huawei Sans"/>
                <w:b/>
                <w:noProof/>
              </w:rPr>
            </w:pPr>
            <w:r w:rsidRPr="00E177FB">
              <w:rPr>
                <w:rFonts w:ascii="Huawei Sans" w:hAnsi="Huawei Sans" w:cs="Huawei Sans"/>
                <w:b/>
              </w:rPr>
              <w:t>Device Name</w:t>
            </w:r>
          </w:p>
        </w:tc>
        <w:tc>
          <w:tcPr>
            <w:tcW w:w="2168" w:type="dxa"/>
            <w:hideMark/>
          </w:tcPr>
          <w:p w14:paraId="7A159579" w14:textId="77777777" w:rsidR="00FB60FF" w:rsidRPr="00E177FB" w:rsidRDefault="00FB60FF" w:rsidP="0033579C">
            <w:pPr>
              <w:pStyle w:val="TableHeading"/>
              <w:rPr>
                <w:rFonts w:ascii="Huawei Sans" w:hAnsi="Huawei Sans" w:cs="Huawei Sans"/>
                <w:b/>
                <w:noProof/>
              </w:rPr>
            </w:pPr>
            <w:r w:rsidRPr="00E177FB">
              <w:rPr>
                <w:rFonts w:ascii="Huawei Sans" w:hAnsi="Huawei Sans" w:cs="Huawei Sans"/>
                <w:b/>
              </w:rPr>
              <w:t>Specifications</w:t>
            </w:r>
          </w:p>
        </w:tc>
        <w:tc>
          <w:tcPr>
            <w:tcW w:w="2168" w:type="dxa"/>
            <w:hideMark/>
          </w:tcPr>
          <w:p w14:paraId="2914414A" w14:textId="77777777" w:rsidR="00FB60FF" w:rsidRPr="00E177FB" w:rsidRDefault="00FB60FF" w:rsidP="0033579C">
            <w:pPr>
              <w:pStyle w:val="TableHeading"/>
              <w:rPr>
                <w:rFonts w:ascii="Huawei Sans" w:hAnsi="Huawei Sans" w:cs="Huawei Sans"/>
                <w:b/>
                <w:noProof/>
              </w:rPr>
            </w:pPr>
            <w:r w:rsidRPr="00E177FB">
              <w:rPr>
                <w:rFonts w:ascii="Huawei Sans" w:hAnsi="Huawei Sans" w:cs="Huawei Sans"/>
                <w:b/>
              </w:rPr>
              <w:t>Quantity</w:t>
            </w:r>
          </w:p>
        </w:tc>
        <w:tc>
          <w:tcPr>
            <w:tcW w:w="2169" w:type="dxa"/>
            <w:hideMark/>
          </w:tcPr>
          <w:p w14:paraId="091970F4" w14:textId="77777777" w:rsidR="00FB60FF" w:rsidRPr="00E177FB" w:rsidRDefault="00FB60FF" w:rsidP="0033579C">
            <w:pPr>
              <w:pStyle w:val="TableHeading"/>
              <w:rPr>
                <w:rFonts w:ascii="Huawei Sans" w:hAnsi="Huawei Sans" w:cs="Huawei Sans"/>
                <w:b/>
                <w:noProof/>
              </w:rPr>
            </w:pPr>
            <w:r w:rsidRPr="00E177FB">
              <w:rPr>
                <w:rFonts w:ascii="Huawei Sans" w:hAnsi="Huawei Sans" w:cs="Huawei Sans"/>
                <w:b/>
              </w:rPr>
              <w:t>Input Power</w:t>
            </w:r>
          </w:p>
        </w:tc>
      </w:tr>
      <w:tr w:rsidR="00FB60FF" w:rsidRPr="00BE0ADB" w14:paraId="4074F400" w14:textId="77777777" w:rsidTr="0033579C">
        <w:tc>
          <w:tcPr>
            <w:tcW w:w="2168" w:type="dxa"/>
            <w:hideMark/>
          </w:tcPr>
          <w:p w14:paraId="48EE921D" w14:textId="77777777" w:rsidR="00FB60FF" w:rsidRPr="00BE0ADB" w:rsidRDefault="00FB60FF" w:rsidP="0033579C">
            <w:pPr>
              <w:pStyle w:val="TableText"/>
              <w:rPr>
                <w:rFonts w:ascii="Huawei Sans" w:hAnsi="Huawei Sans" w:cs="Huawei Sans"/>
                <w:noProof/>
              </w:rPr>
            </w:pPr>
            <w:r w:rsidRPr="00BE0ADB">
              <w:rPr>
                <w:rFonts w:ascii="Huawei Sans" w:hAnsi="Huawei Sans" w:cs="Huawei Sans"/>
              </w:rPr>
              <w:t>Centrifugal chiller</w:t>
            </w:r>
          </w:p>
        </w:tc>
        <w:tc>
          <w:tcPr>
            <w:tcW w:w="2168" w:type="dxa"/>
            <w:hideMark/>
          </w:tcPr>
          <w:p w14:paraId="03683A5B" w14:textId="77777777" w:rsidR="00FB60FF" w:rsidRPr="00BE0ADB" w:rsidRDefault="00FB60FF" w:rsidP="0033579C">
            <w:pPr>
              <w:pStyle w:val="TableText"/>
              <w:rPr>
                <w:rFonts w:ascii="Huawei Sans" w:hAnsi="Huawei Sans" w:cs="Huawei Sans"/>
                <w:noProof/>
              </w:rPr>
            </w:pPr>
            <w:r w:rsidRPr="00BE0ADB">
              <w:rPr>
                <w:rFonts w:ascii="Huawei Sans" w:hAnsi="Huawei Sans" w:cs="Huawei Sans"/>
              </w:rPr>
              <w:t>300 RT</w:t>
            </w:r>
          </w:p>
        </w:tc>
        <w:tc>
          <w:tcPr>
            <w:tcW w:w="2168" w:type="dxa"/>
            <w:hideMark/>
          </w:tcPr>
          <w:p w14:paraId="5093640A" w14:textId="77777777" w:rsidR="00FB60FF" w:rsidRPr="00BE0ADB" w:rsidRDefault="00FB60FF" w:rsidP="0033579C">
            <w:pPr>
              <w:pStyle w:val="TableText"/>
              <w:rPr>
                <w:rFonts w:ascii="Huawei Sans" w:hAnsi="Huawei Sans" w:cs="Huawei Sans"/>
                <w:noProof/>
              </w:rPr>
            </w:pPr>
            <w:r w:rsidRPr="00BE0ADB">
              <w:rPr>
                <w:rFonts w:ascii="Huawei Sans" w:hAnsi="Huawei Sans" w:cs="Huawei Sans"/>
              </w:rPr>
              <w:t>2</w:t>
            </w:r>
          </w:p>
        </w:tc>
        <w:tc>
          <w:tcPr>
            <w:tcW w:w="2169" w:type="dxa"/>
            <w:hideMark/>
          </w:tcPr>
          <w:p w14:paraId="4171A933" w14:textId="77777777" w:rsidR="00FB60FF" w:rsidRPr="00BE0ADB" w:rsidRDefault="00FB60FF" w:rsidP="0033579C">
            <w:pPr>
              <w:pStyle w:val="TableText"/>
              <w:rPr>
                <w:rFonts w:ascii="Huawei Sans" w:hAnsi="Huawei Sans" w:cs="Huawei Sans"/>
                <w:noProof/>
              </w:rPr>
            </w:pPr>
            <w:r w:rsidRPr="00BE0ADB">
              <w:rPr>
                <w:rFonts w:ascii="Huawei Sans" w:hAnsi="Huawei Sans" w:cs="Huawei Sans"/>
              </w:rPr>
              <w:t>xxx kW</w:t>
            </w:r>
          </w:p>
        </w:tc>
      </w:tr>
    </w:tbl>
    <w:p w14:paraId="57A94B68" w14:textId="77777777" w:rsidR="00FB60FF" w:rsidRPr="00BE0ADB" w:rsidRDefault="00FB60FF" w:rsidP="002717A5">
      <w:pPr>
        <w:pStyle w:val="4a"/>
      </w:pPr>
      <w:r w:rsidRPr="00BE0ADB">
        <w:t xml:space="preserve">Subtask 2: If the data center is built in a </w:t>
      </w:r>
      <w:proofErr w:type="spellStart"/>
      <w:r w:rsidRPr="00BE0ADB">
        <w:t>subfrigid</w:t>
      </w:r>
      <w:proofErr w:type="spellEnd"/>
      <w:r w:rsidRPr="00BE0ADB">
        <w:t xml:space="preserve"> zone and the time when the temperature is lower than 20°C accounts for more than half of a year, what methods can be used to save energy and reduce the PUE?</w:t>
      </w:r>
    </w:p>
    <w:p w14:paraId="14BEA974" w14:textId="0C61DE7F" w:rsidR="002717A5" w:rsidRDefault="00FB60FF" w:rsidP="002717A5">
      <w:pPr>
        <w:pStyle w:val="4a"/>
      </w:pPr>
      <w:r w:rsidRPr="00BE0ADB">
        <w:t>Subtask 3: If the customer uses the direct ventilation solution, calculate the required cooling capacity.</w:t>
      </w:r>
    </w:p>
    <w:p w14:paraId="21A152C7" w14:textId="77777777" w:rsidR="002717A5" w:rsidRDefault="002717A5">
      <w:pPr>
        <w:topLinePunct w:val="0"/>
        <w:adjustRightInd/>
        <w:snapToGrid/>
        <w:spacing w:before="0" w:after="0" w:line="240" w:lineRule="auto"/>
        <w:ind w:left="0"/>
        <w:rPr>
          <w:rFonts w:ascii="Huawei Sans" w:hAnsi="Huawei Sans" w:cs="微软雅黑"/>
          <w:kern w:val="2"/>
          <w:sz w:val="21"/>
          <w:szCs w:val="21"/>
        </w:rPr>
      </w:pPr>
      <w:r>
        <w:br w:type="page"/>
      </w:r>
    </w:p>
    <w:p w14:paraId="3D169C2A" w14:textId="77777777" w:rsidR="00E85EF6" w:rsidRPr="00E85EF6" w:rsidRDefault="00E85EF6" w:rsidP="00E85EF6">
      <w:pPr>
        <w:pStyle w:val="3"/>
      </w:pPr>
      <w:bookmarkStart w:id="35" w:name="_Toc49759957"/>
      <w:bookmarkStart w:id="36" w:name="_Toc58313875"/>
      <w:bookmarkStart w:id="37" w:name="_Toc58317133"/>
      <w:bookmarkStart w:id="38" w:name="_Toc59956070"/>
      <w:r w:rsidRPr="00E85EF6">
        <w:lastRenderedPageBreak/>
        <w:t>Task 6: Providing Cooling System Configuration Suggestions</w:t>
      </w:r>
      <w:bookmarkEnd w:id="35"/>
      <w:bookmarkEnd w:id="36"/>
      <w:bookmarkEnd w:id="37"/>
      <w:bookmarkEnd w:id="38"/>
    </w:p>
    <w:p w14:paraId="2771D6DE" w14:textId="77777777" w:rsidR="00E85EF6" w:rsidRPr="00E85EF6" w:rsidRDefault="00E85EF6" w:rsidP="00E85EF6">
      <w:pPr>
        <w:pStyle w:val="4"/>
        <w:rPr>
          <w:rFonts w:hint="default"/>
        </w:rPr>
      </w:pPr>
      <w:r w:rsidRPr="00E85EF6">
        <w:t>Summary</w:t>
      </w:r>
    </w:p>
    <w:p w14:paraId="554CD3CB" w14:textId="77777777" w:rsidR="00E85EF6" w:rsidRPr="00331378" w:rsidRDefault="00E85EF6" w:rsidP="00350727">
      <w:pPr>
        <w:pStyle w:val="1e"/>
      </w:pPr>
      <w:r w:rsidRPr="00331378">
        <w:t>Air conditioner configuration suggestions</w:t>
      </w:r>
    </w:p>
    <w:p w14:paraId="0850F8B5" w14:textId="31C33C5A" w:rsidR="00E85EF6" w:rsidRPr="00AC2652" w:rsidRDefault="00E85EF6" w:rsidP="00AC2652">
      <w:pPr>
        <w:pStyle w:val="1e"/>
        <w:rPr>
          <w:u w:val="single"/>
        </w:rPr>
      </w:pPr>
      <w:r w:rsidRPr="00331378">
        <w:t xml:space="preserve">Cooling source type: </w:t>
      </w:r>
      <w:r w:rsidR="00AC2652">
        <w:t xml:space="preserve"> </w:t>
      </w:r>
      <w:r w:rsidR="00AC2652">
        <w:rPr>
          <w:u w:val="single"/>
        </w:rPr>
        <w:t xml:space="preserve">                                                    </w:t>
      </w:r>
    </w:p>
    <w:p w14:paraId="2561DA99" w14:textId="1F15E8A7" w:rsidR="00E85EF6" w:rsidRPr="00AC2652" w:rsidRDefault="00E85EF6" w:rsidP="00350727">
      <w:pPr>
        <w:pStyle w:val="1e"/>
        <w:rPr>
          <w:u w:val="single"/>
        </w:rPr>
      </w:pPr>
      <w:r w:rsidRPr="00331378">
        <w:t xml:space="preserve">Power density of a single cabinet: </w:t>
      </w:r>
      <w:r w:rsidR="00AC2652">
        <w:t xml:space="preserve"> </w:t>
      </w:r>
      <w:r w:rsidR="00AC2652">
        <w:rPr>
          <w:u w:val="single"/>
        </w:rPr>
        <w:t xml:space="preserve">                                        </w:t>
      </w:r>
    </w:p>
    <w:p w14:paraId="0155F97A" w14:textId="79AF79BA" w:rsidR="00E85EF6" w:rsidRPr="00331378" w:rsidRDefault="00E85EF6" w:rsidP="00AC2652">
      <w:pPr>
        <w:pStyle w:val="1e"/>
      </w:pPr>
      <w:r w:rsidRPr="00331378">
        <w:t xml:space="preserve">Technology adopted to improve the utilization of cold air: </w:t>
      </w:r>
      <w:r w:rsidR="00AC2652">
        <w:rPr>
          <w:u w:val="single"/>
        </w:rPr>
        <w:t xml:space="preserve">                   </w:t>
      </w:r>
    </w:p>
    <w:p w14:paraId="5A505EBD" w14:textId="0388FFAA" w:rsidR="00E85EF6" w:rsidRPr="00AC2652" w:rsidRDefault="00E85EF6" w:rsidP="00350727">
      <w:pPr>
        <w:pStyle w:val="1e"/>
        <w:rPr>
          <w:u w:val="single"/>
        </w:rPr>
      </w:pPr>
      <w:r w:rsidRPr="00331378">
        <w:t>Pipeline deployment:</w:t>
      </w:r>
      <w:r w:rsidR="00AC2652">
        <w:rPr>
          <w:u w:val="single"/>
        </w:rPr>
        <w:t xml:space="preserve">                                                      </w:t>
      </w:r>
    </w:p>
    <w:p w14:paraId="584F52F3" w14:textId="7258A1E2" w:rsidR="00E85EF6" w:rsidRPr="00AC2652" w:rsidRDefault="00E85EF6" w:rsidP="00350727">
      <w:pPr>
        <w:pStyle w:val="1e"/>
        <w:rPr>
          <w:u w:val="single"/>
        </w:rPr>
      </w:pPr>
      <w:r w:rsidRPr="00331378">
        <w:t>Cooling source of the air conditioner:</w:t>
      </w:r>
      <w:r w:rsidR="00AC2652">
        <w:rPr>
          <w:u w:val="single"/>
        </w:rPr>
        <w:t xml:space="preserve">                                       </w:t>
      </w:r>
    </w:p>
    <w:p w14:paraId="762E14DB" w14:textId="77777777" w:rsidR="00E85EF6" w:rsidRDefault="00E85EF6" w:rsidP="00350727">
      <w:pPr>
        <w:pStyle w:val="1e"/>
      </w:pPr>
      <w:r w:rsidRPr="00331378">
        <w:t>The following uses the high-density area as an example. The configurations of air conditioner loads and cooling sources are as follows:</w:t>
      </w:r>
    </w:p>
    <w:tbl>
      <w:tblPr>
        <w:tblStyle w:val="Table"/>
        <w:tblW w:w="8789" w:type="dxa"/>
        <w:tblInd w:w="851" w:type="dxa"/>
        <w:tblLook w:val="04A0" w:firstRow="1" w:lastRow="0" w:firstColumn="1" w:lastColumn="0" w:noHBand="0" w:noVBand="1"/>
      </w:tblPr>
      <w:tblGrid>
        <w:gridCol w:w="1261"/>
        <w:gridCol w:w="4330"/>
        <w:gridCol w:w="3198"/>
      </w:tblGrid>
      <w:tr w:rsidR="00FE3038" w:rsidRPr="00BE0ADB" w14:paraId="21922FDA" w14:textId="77777777" w:rsidTr="0033579C">
        <w:trPr>
          <w:cnfStyle w:val="100000000000" w:firstRow="1" w:lastRow="0" w:firstColumn="0" w:lastColumn="0" w:oddVBand="0" w:evenVBand="0" w:oddHBand="0" w:evenHBand="0" w:firstRowFirstColumn="0" w:firstRowLastColumn="0" w:lastRowFirstColumn="0" w:lastRowLastColumn="0"/>
        </w:trPr>
        <w:tc>
          <w:tcPr>
            <w:tcW w:w="0" w:type="auto"/>
            <w:hideMark/>
          </w:tcPr>
          <w:p w14:paraId="4F93AD6A" w14:textId="77777777" w:rsidR="00FE3038" w:rsidRPr="00E177FB" w:rsidRDefault="00FE3038" w:rsidP="0033579C">
            <w:pPr>
              <w:pStyle w:val="TableHeading"/>
              <w:rPr>
                <w:rFonts w:ascii="Huawei Sans" w:eastAsia="宋体" w:hAnsi="Huawei Sans" w:cs="Huawei Sans"/>
                <w:b/>
                <w:szCs w:val="36"/>
              </w:rPr>
            </w:pPr>
            <w:r w:rsidRPr="00E177FB">
              <w:rPr>
                <w:rFonts w:ascii="Huawei Sans" w:hAnsi="Huawei Sans" w:cs="Huawei Sans"/>
                <w:b/>
              </w:rPr>
              <w:t>No.</w:t>
            </w:r>
          </w:p>
        </w:tc>
        <w:tc>
          <w:tcPr>
            <w:tcW w:w="0" w:type="auto"/>
            <w:hideMark/>
          </w:tcPr>
          <w:p w14:paraId="6F709F9C" w14:textId="77777777" w:rsidR="00FE3038" w:rsidRPr="00E177FB" w:rsidRDefault="00FE3038" w:rsidP="0033579C">
            <w:pPr>
              <w:pStyle w:val="TableHeading"/>
              <w:rPr>
                <w:rFonts w:ascii="Huawei Sans" w:eastAsia="宋体" w:hAnsi="Huawei Sans" w:cs="Huawei Sans"/>
                <w:b/>
                <w:szCs w:val="36"/>
              </w:rPr>
            </w:pPr>
            <w:r w:rsidRPr="00E177FB">
              <w:rPr>
                <w:rFonts w:ascii="Huawei Sans" w:hAnsi="Huawei Sans" w:cs="Huawei Sans"/>
                <w:b/>
              </w:rPr>
              <w:t>Item</w:t>
            </w:r>
          </w:p>
        </w:tc>
        <w:tc>
          <w:tcPr>
            <w:tcW w:w="0" w:type="auto"/>
            <w:hideMark/>
          </w:tcPr>
          <w:p w14:paraId="4EA81749" w14:textId="77777777" w:rsidR="00FE3038" w:rsidRPr="00E177FB" w:rsidRDefault="00FE3038" w:rsidP="0033579C">
            <w:pPr>
              <w:pStyle w:val="TableHeading"/>
              <w:rPr>
                <w:rFonts w:ascii="Huawei Sans" w:eastAsia="宋体" w:hAnsi="Huawei Sans" w:cs="Huawei Sans"/>
                <w:b/>
                <w:szCs w:val="36"/>
              </w:rPr>
            </w:pPr>
            <w:r w:rsidRPr="00E177FB">
              <w:rPr>
                <w:rFonts w:ascii="Huawei Sans" w:hAnsi="Huawei Sans" w:cs="Huawei Sans"/>
                <w:b/>
              </w:rPr>
              <w:t>Air Conditioner Load</w:t>
            </w:r>
          </w:p>
        </w:tc>
      </w:tr>
      <w:tr w:rsidR="00FE3038" w:rsidRPr="00BE0ADB" w14:paraId="6F22A8D5" w14:textId="77777777" w:rsidTr="00AC2652">
        <w:tc>
          <w:tcPr>
            <w:tcW w:w="0" w:type="auto"/>
            <w:hideMark/>
          </w:tcPr>
          <w:p w14:paraId="004279FE" w14:textId="77777777" w:rsidR="00FE3038" w:rsidRPr="00BE0ADB" w:rsidRDefault="00FE3038" w:rsidP="0033579C">
            <w:pPr>
              <w:pStyle w:val="TableText"/>
              <w:rPr>
                <w:rFonts w:ascii="Huawei Sans" w:hAnsi="Huawei Sans" w:cs="Huawei Sans"/>
                <w:szCs w:val="36"/>
              </w:rPr>
            </w:pPr>
            <w:r w:rsidRPr="00BE0ADB">
              <w:rPr>
                <w:rFonts w:ascii="Huawei Sans" w:hAnsi="Huawei Sans" w:cs="Huawei Sans"/>
              </w:rPr>
              <w:t>1</w:t>
            </w:r>
          </w:p>
        </w:tc>
        <w:tc>
          <w:tcPr>
            <w:tcW w:w="0" w:type="auto"/>
            <w:hideMark/>
          </w:tcPr>
          <w:p w14:paraId="114EB6CE" w14:textId="77777777" w:rsidR="00FE3038" w:rsidRPr="00BE0ADB" w:rsidRDefault="00FE3038" w:rsidP="0033579C">
            <w:pPr>
              <w:pStyle w:val="TableText"/>
              <w:rPr>
                <w:rFonts w:ascii="Huawei Sans" w:hAnsi="Huawei Sans" w:cs="Huawei Sans"/>
                <w:szCs w:val="36"/>
              </w:rPr>
            </w:pPr>
            <w:r w:rsidRPr="00BE0ADB">
              <w:rPr>
                <w:rFonts w:ascii="Huawei Sans" w:hAnsi="Huawei Sans" w:cs="Huawei Sans"/>
              </w:rPr>
              <w:t>Air conditioner load</w:t>
            </w:r>
          </w:p>
        </w:tc>
        <w:tc>
          <w:tcPr>
            <w:tcW w:w="0" w:type="auto"/>
          </w:tcPr>
          <w:p w14:paraId="13C7B2CA" w14:textId="61878001" w:rsidR="00FE3038" w:rsidRPr="00BE0ADB" w:rsidRDefault="00FE3038" w:rsidP="0033579C">
            <w:pPr>
              <w:pStyle w:val="TableText"/>
              <w:rPr>
                <w:rFonts w:ascii="Huawei Sans" w:hAnsi="Huawei Sans" w:cs="Huawei Sans"/>
                <w:szCs w:val="36"/>
              </w:rPr>
            </w:pPr>
          </w:p>
        </w:tc>
      </w:tr>
      <w:tr w:rsidR="00FE3038" w:rsidRPr="00BE0ADB" w14:paraId="20CE7A76" w14:textId="77777777" w:rsidTr="00AC2652">
        <w:tc>
          <w:tcPr>
            <w:tcW w:w="0" w:type="auto"/>
            <w:hideMark/>
          </w:tcPr>
          <w:p w14:paraId="1FB3E148" w14:textId="77777777" w:rsidR="00FE3038" w:rsidRPr="00BE0ADB" w:rsidRDefault="00FE3038" w:rsidP="0033579C">
            <w:pPr>
              <w:pStyle w:val="TableText"/>
              <w:rPr>
                <w:rFonts w:ascii="Huawei Sans" w:hAnsi="Huawei Sans" w:cs="Huawei Sans"/>
                <w:szCs w:val="36"/>
              </w:rPr>
            </w:pPr>
            <w:r w:rsidRPr="00BE0ADB">
              <w:rPr>
                <w:rFonts w:ascii="Huawei Sans" w:hAnsi="Huawei Sans" w:cs="Huawei Sans"/>
              </w:rPr>
              <w:t>2</w:t>
            </w:r>
          </w:p>
        </w:tc>
        <w:tc>
          <w:tcPr>
            <w:tcW w:w="0" w:type="auto"/>
            <w:hideMark/>
          </w:tcPr>
          <w:p w14:paraId="52D65468" w14:textId="77777777" w:rsidR="00FE3038" w:rsidRPr="00BE0ADB" w:rsidRDefault="00FE3038" w:rsidP="0033579C">
            <w:pPr>
              <w:pStyle w:val="TableText"/>
              <w:rPr>
                <w:rFonts w:ascii="Huawei Sans" w:hAnsi="Huawei Sans" w:cs="Huawei Sans"/>
                <w:szCs w:val="36"/>
              </w:rPr>
            </w:pPr>
            <w:r w:rsidRPr="00BE0ADB">
              <w:rPr>
                <w:rFonts w:ascii="Huawei Sans" w:hAnsi="Huawei Sans" w:cs="Huawei Sans"/>
              </w:rPr>
              <w:t>Air conditioner configuration</w:t>
            </w:r>
          </w:p>
        </w:tc>
        <w:tc>
          <w:tcPr>
            <w:tcW w:w="0" w:type="auto"/>
          </w:tcPr>
          <w:p w14:paraId="0370FE0A" w14:textId="26468766" w:rsidR="00FE3038" w:rsidRPr="00BE0ADB" w:rsidRDefault="00FE3038" w:rsidP="0033579C">
            <w:pPr>
              <w:pStyle w:val="TableText"/>
              <w:rPr>
                <w:rFonts w:ascii="Huawei Sans" w:hAnsi="Huawei Sans" w:cs="Huawei Sans"/>
                <w:szCs w:val="36"/>
              </w:rPr>
            </w:pPr>
          </w:p>
        </w:tc>
      </w:tr>
      <w:tr w:rsidR="00FE3038" w:rsidRPr="00BE0ADB" w14:paraId="446E9733" w14:textId="77777777" w:rsidTr="00AC2652">
        <w:tc>
          <w:tcPr>
            <w:tcW w:w="0" w:type="auto"/>
            <w:hideMark/>
          </w:tcPr>
          <w:p w14:paraId="2C3CB684" w14:textId="77777777" w:rsidR="00FE3038" w:rsidRPr="00BE0ADB" w:rsidRDefault="00FE3038" w:rsidP="0033579C">
            <w:pPr>
              <w:pStyle w:val="TableText"/>
              <w:rPr>
                <w:rFonts w:ascii="Huawei Sans" w:hAnsi="Huawei Sans" w:cs="Huawei Sans"/>
              </w:rPr>
            </w:pPr>
            <w:r w:rsidRPr="00BE0ADB">
              <w:rPr>
                <w:rFonts w:ascii="Huawei Sans" w:hAnsi="Huawei Sans" w:cs="Huawei Sans"/>
              </w:rPr>
              <w:t>3</w:t>
            </w:r>
          </w:p>
        </w:tc>
        <w:tc>
          <w:tcPr>
            <w:tcW w:w="0" w:type="auto"/>
            <w:hideMark/>
          </w:tcPr>
          <w:p w14:paraId="3032C1E4" w14:textId="77777777" w:rsidR="00FE3038" w:rsidRPr="00BE0ADB" w:rsidRDefault="00FE3038" w:rsidP="0033579C">
            <w:pPr>
              <w:pStyle w:val="TableText"/>
              <w:rPr>
                <w:rFonts w:ascii="Huawei Sans" w:hAnsi="Huawei Sans" w:cs="Huawei Sans"/>
                <w:szCs w:val="36"/>
              </w:rPr>
            </w:pPr>
            <w:r w:rsidRPr="00BE0ADB">
              <w:rPr>
                <w:rFonts w:ascii="Huawei Sans" w:hAnsi="Huawei Sans" w:cs="Huawei Sans"/>
              </w:rPr>
              <w:t>Chiller configuration</w:t>
            </w:r>
          </w:p>
        </w:tc>
        <w:tc>
          <w:tcPr>
            <w:tcW w:w="0" w:type="auto"/>
          </w:tcPr>
          <w:p w14:paraId="26451CCC" w14:textId="7AC51025" w:rsidR="00FE3038" w:rsidRPr="00BE0ADB" w:rsidRDefault="00FE3038" w:rsidP="0033579C">
            <w:pPr>
              <w:pStyle w:val="TableText"/>
              <w:rPr>
                <w:rFonts w:ascii="Huawei Sans" w:hAnsi="Huawei Sans" w:cs="Huawei Sans"/>
                <w:szCs w:val="36"/>
              </w:rPr>
            </w:pPr>
          </w:p>
        </w:tc>
      </w:tr>
      <w:tr w:rsidR="00FE3038" w:rsidRPr="00BE0ADB" w14:paraId="7B58B764" w14:textId="77777777" w:rsidTr="0033579C">
        <w:tc>
          <w:tcPr>
            <w:tcW w:w="0" w:type="auto"/>
            <w:hideMark/>
          </w:tcPr>
          <w:p w14:paraId="61AB583E" w14:textId="77777777" w:rsidR="00FE3038" w:rsidRPr="00BE0ADB" w:rsidRDefault="00FE3038" w:rsidP="0033579C">
            <w:pPr>
              <w:pStyle w:val="TableText"/>
              <w:rPr>
                <w:rFonts w:ascii="Huawei Sans" w:hAnsi="Huawei Sans" w:cs="Huawei Sans"/>
                <w:szCs w:val="36"/>
              </w:rPr>
            </w:pPr>
            <w:r w:rsidRPr="00BE0ADB">
              <w:rPr>
                <w:rFonts w:ascii="Huawei Sans" w:hAnsi="Huawei Sans" w:cs="Huawei Sans"/>
              </w:rPr>
              <w:t>Others</w:t>
            </w:r>
          </w:p>
        </w:tc>
        <w:tc>
          <w:tcPr>
            <w:tcW w:w="0" w:type="auto"/>
            <w:hideMark/>
          </w:tcPr>
          <w:p w14:paraId="05651EC4" w14:textId="77777777" w:rsidR="00FE3038" w:rsidRPr="00BE0ADB" w:rsidRDefault="00FE3038" w:rsidP="0033579C">
            <w:pPr>
              <w:pStyle w:val="TableText"/>
              <w:rPr>
                <w:rFonts w:ascii="Huawei Sans" w:hAnsi="Huawei Sans" w:cs="Huawei Sans"/>
                <w:szCs w:val="36"/>
              </w:rPr>
            </w:pPr>
            <w:r w:rsidRPr="00BE0ADB">
              <w:rPr>
                <w:rFonts w:ascii="Huawei Sans" w:hAnsi="Huawei Sans" w:cs="Huawei Sans"/>
              </w:rPr>
              <w:t> </w:t>
            </w:r>
          </w:p>
        </w:tc>
        <w:tc>
          <w:tcPr>
            <w:tcW w:w="0" w:type="auto"/>
            <w:hideMark/>
          </w:tcPr>
          <w:p w14:paraId="1359E952" w14:textId="77777777" w:rsidR="00FE3038" w:rsidRPr="00BE0ADB" w:rsidRDefault="00FE3038" w:rsidP="0033579C">
            <w:pPr>
              <w:pStyle w:val="TableText"/>
              <w:rPr>
                <w:rFonts w:ascii="Huawei Sans" w:hAnsi="Huawei Sans" w:cs="Huawei Sans"/>
                <w:szCs w:val="36"/>
              </w:rPr>
            </w:pPr>
          </w:p>
        </w:tc>
      </w:tr>
    </w:tbl>
    <w:p w14:paraId="033569BF" w14:textId="77777777" w:rsidR="00FE48D9" w:rsidRPr="00331378" w:rsidRDefault="00FE48D9" w:rsidP="00350727">
      <w:pPr>
        <w:pStyle w:val="1e"/>
      </w:pPr>
    </w:p>
    <w:p w14:paraId="70E4A0A9" w14:textId="77777777" w:rsidR="004D66C5" w:rsidRPr="00331378" w:rsidRDefault="004D66C5" w:rsidP="00350727">
      <w:pPr>
        <w:pStyle w:val="1e"/>
      </w:pPr>
    </w:p>
    <w:sectPr w:rsidR="004D66C5" w:rsidRPr="00331378" w:rsidSect="0020153C">
      <w:headerReference w:type="default" r:id="rId25"/>
      <w:footerReference w:type="default" r:id="rId26"/>
      <w:pgSz w:w="11906" w:h="16838" w:code="9"/>
      <w:pgMar w:top="1701" w:right="1134" w:bottom="1701" w:left="1134" w:header="567" w:footer="567" w:gutter="0"/>
      <w:pgNumType w:start="1"/>
      <w:cols w:space="425"/>
      <w:docGrid w:linePitch="312"/>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4">
      <wne:acd wne:acdName="acd1"/>
    </wne:keymap>
    <wne:keymap wne:kcmPrimary="0076">
      <wne:acd wne:acdName="acd4"/>
    </wne:keymap>
    <wne:keymap wne:kcmPrimary="0077">
      <wne:acd wne:acdName="acd5"/>
    </wne:keymap>
    <wne:keymap wne:kcmPrimary="0431">
      <wne:acd wne:acdName="acd8"/>
    </wne:keymap>
    <wne:keymap wne:kcmPrimary="0432">
      <wne:acd wne:acdName="acd9"/>
    </wne:keymap>
    <wne:keymap wne:kcmPrimary="0433">
      <wne:acd wne:acdName="acd10"/>
    </wne:keymap>
    <wne:keymap wne:kcmPrimary="0434">
      <wne:acd wne:acdName="acd11"/>
    </wne:keymap>
    <wne:keymap wne:kcmPrimary="0435">
      <wne:acd wne:acdName="acd12"/>
    </wne:keymap>
    <wne:keymap wne:kcmPrimary="0436">
      <wne:acd wne:acdName="acd30"/>
    </wne:keymap>
    <wne:keymap wne:kcmPrimary="0437">
      <wne:acd wne:acdName="acd31"/>
    </wne:keymap>
    <wne:keymap wne:kcmPrimary="0458">
      <wne:acd wne:acdName="acd6"/>
    </wne:keymap>
    <wne:keymap wne:kcmPrimary="045A">
      <wne:acd wne:acdName="acd3"/>
    </wne:keymap>
    <wne:keymap wne:kcmPrimary="0470">
      <wne:acd wne:acdName="acd22"/>
    </wne:keymap>
    <wne:keymap wne:kcmPrimary="0471">
      <wne:acd wne:acdName="acd23"/>
    </wne:keymap>
    <wne:keymap wne:kcmPrimary="0472">
      <wne:acd wne:acdName="acd24"/>
    </wne:keymap>
    <wne:keymap wne:kcmPrimary="0473">
      <wne:acd wne:acdName="acd25"/>
    </wne:keymap>
    <wne:keymap wne:kcmPrimary="0474">
      <wne:acd wne:acdName="acd26"/>
    </wne:keymap>
    <wne:keymap wne:kcmPrimary="0475">
      <wne:acd wne:acdName="acd27"/>
    </wne:keymap>
    <wne:keymap wne:kcmPrimary="0476">
      <wne:acd wne:acdName="acd28"/>
    </wne:keymap>
    <wne:keymap wne:kcmPrimary="0477">
      <wne:acd wne:acdName="acd2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Manifest>
  </wne:toolbars>
  <wne:acds>
    <wne:acd wne:argValue="AQAAAAIA" wne:acdName="acd0" wne:fciIndexBasedOn="0065"/>
    <wne:acd wne:argValue="AQAAAAAA" wne:acdName="acd1" wne:fciIndexBasedOn="0065"/>
    <wne:acd wne:acdName="acd2" wne:fciIndexBasedOn="0065"/>
    <wne:acd wne:argValue="AgA3aA9fIAA+UJxlIADdhHKC" wne:acdName="acd3" wne:fciIndexBasedOn="0065"/>
    <wne:acd wne:argValue="AgBGAGkAZwB1AHIAZQAgAEQAZQBzAGMAcgBpAHAAdABpAG8AbgA=" wne:acdName="acd4" wne:fciIndexBasedOn="0065"/>
    <wne:acd wne:argValue="AgBUAGEAYgBsAGUAIABEAGUAcwBjAHIAaQBwAHQAaQBvAG4A" wne:acdName="acd5" wne:fciIndexBasedOn="0065"/>
    <wne:acd wne:argValue="AgBDAG8AbQBtAGEAbgBkAA==" wne:acdName="acd6" wne:fciIndexBasedOn="0065"/>
    <wne:acd wne:acdName="acd7" wne:fciIndexBasedOn="0065"/>
    <wne:acd wne:argValue="AgBBAEwAVAArADEA" wne:acdName="acd8" wne:fciIndexBasedOn="0065"/>
    <wne:acd wne:argValue="AgBBAEwAVAArADIA" wne:acdName="acd9" wne:fciIndexBasedOn="0065"/>
    <wne:acd wne:argValue="AgBBAEwAVAArADMA" wne:acdName="acd10" wne:fciIndexBasedOn="0065"/>
    <wne:acd wne:argValue="AgBBAEwAVAArADQA" wne:acdName="acd11" wne:fciIndexBasedOn="0065"/>
    <wne:acd wne:argValue="AgBBAEwAVAArADUA"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cdName="acd18" wne:fciIndexBasedOn="0065"/>
    <wne:acd wne:acdName="acd19" wne:fciIndexBasedOn="0065"/>
    <wne:acd wne:acdName="acd20" wne:fciIndexBasedOn="0065"/>
    <wne:acd wne:acdName="acd21" wne:fciIndexBasedOn="0065"/>
    <wne:acd wne:argValue="AgAxAC4AY2uHZQ==" wne:acdName="acd22" wne:fciIndexBasedOn="0065"/>
    <wne:acd wne:argValue="AgAyAC4AfVTkTg==" wne:acdName="acd23" wne:fciIndexBasedOn="0065"/>
    <wne:acd wne:argValue="AgAzAC4AZWukmg==" wne:acdName="acd24" wne:fciIndexBasedOn="0065"/>
    <wne:acd wne:argValue="AgA0AC4A+06hUg==" wne:acdName="acd25" wne:fciIndexBasedOn="0065"/>
    <wne:acd wne:argValue="AgA1AC4AaIg8aIdlV1s=" wne:acdName="acd26" wne:fciIndexBasedOn="0065"/>
    <wne:acd wne:argValue="AgA2AC4ATVIAig==" wne:acdName="acd27" wne:fciIndexBasedOn="0065"/>
    <wne:acd wne:argValue="AgA3AC4AgHvLTgdomJg=" wne:acdName="acd28" wne:fciIndexBasedOn="0065"/>
    <wne:acd wne:argValue="AgA4AC4ATVIAigdomJg=" wne:acdName="acd29" wne:fciIndexBasedOn="0065"/>
    <wne:acd wne:argValue="AgA1AC4AaIg8aAdomJg=" wne:acdName="acd30" wne:fciIndexBasedOn="0065"/>
    <wne:acd wne:argValue="AgA5AC4A/lZHcgdomJg=" wne:acdName="acd3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CF4AE" w14:textId="77777777" w:rsidR="00437676" w:rsidRDefault="00437676" w:rsidP="00940D2A">
      <w:pPr>
        <w:spacing w:before="0" w:after="0" w:line="240" w:lineRule="auto"/>
        <w:rPr>
          <w:rFonts w:hint="eastAsia"/>
        </w:rPr>
      </w:pPr>
      <w:r>
        <w:separator/>
      </w:r>
    </w:p>
  </w:endnote>
  <w:endnote w:type="continuationSeparator" w:id="0">
    <w:p w14:paraId="4C403B7B" w14:textId="77777777" w:rsidR="00437676" w:rsidRDefault="00437676" w:rsidP="00940D2A">
      <w:pPr>
        <w:spacing w:before="0"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uawei Sans">
    <w:panose1 w:val="020C0503030203020204"/>
    <w:charset w:val="00"/>
    <w:family w:val="swiss"/>
    <w:pitch w:val="variable"/>
    <w:sig w:usb0="A00002FF" w:usb1="500078FB" w:usb2="00000008" w:usb3="00000000" w:csb0="0000009F" w:csb1="00000000"/>
  </w:font>
  <w:font w:name="方正兰亭黑简体">
    <w:panose1 w:val="02000000000000000000"/>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uaweiSans-Regular">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FrutigerNext LT Regular">
    <w:altName w:val="Arial"/>
    <w:charset w:val="00"/>
    <w:family w:val="swiss"/>
    <w:pitch w:val="variable"/>
    <w:sig w:usb0="00000001" w:usb1="4000204A" w:usb2="00000000" w:usb3="00000000" w:csb0="00000111"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3224"/>
      <w:gridCol w:w="3224"/>
      <w:gridCol w:w="3225"/>
    </w:tblGrid>
    <w:tr w:rsidR="00D21D41" w:rsidRPr="00404D2E" w14:paraId="43759C22" w14:textId="77777777">
      <w:trPr>
        <w:trHeight w:val="468"/>
      </w:trPr>
      <w:tc>
        <w:tcPr>
          <w:tcW w:w="3224" w:type="dxa"/>
        </w:tcPr>
        <w:p w14:paraId="718ECA14" w14:textId="77777777" w:rsidR="00D21D41" w:rsidRPr="00404D2E" w:rsidRDefault="00D21D41" w:rsidP="00790CE5">
          <w:pPr>
            <w:pStyle w:val="HeadingLeft"/>
            <w:jc w:val="both"/>
            <w:rPr>
              <w:rFonts w:hint="eastAsia"/>
            </w:rPr>
          </w:pPr>
          <w:r>
            <w:fldChar w:fldCharType="begin"/>
          </w:r>
          <w:r>
            <w:instrText xml:space="preserve">PAGE  </w:instrText>
          </w:r>
          <w:r>
            <w:fldChar w:fldCharType="separate"/>
          </w:r>
          <w:r>
            <w:rPr>
              <w:noProof/>
            </w:rPr>
            <w:t>i</w:t>
          </w:r>
          <w:r>
            <w:rPr>
              <w:noProof/>
            </w:rPr>
            <w:fldChar w:fldCharType="end"/>
          </w:r>
        </w:p>
      </w:tc>
      <w:tc>
        <w:tcPr>
          <w:tcW w:w="3224" w:type="dxa"/>
        </w:tcPr>
        <w:p w14:paraId="012F80A4" w14:textId="77777777" w:rsidR="00D21D41" w:rsidRDefault="00D21D41" w:rsidP="00790CE5">
          <w:pPr>
            <w:pStyle w:val="HeadingMiddle"/>
            <w:rPr>
              <w:rFonts w:hint="eastAsia"/>
            </w:rPr>
          </w:pPr>
          <w:r>
            <w:fldChar w:fldCharType="begin"/>
          </w:r>
          <w:r>
            <w:instrText xml:space="preserve"> DOCPROPERTY  ProprietaryDeclaration  \* MERGEFORMAT </w:instrText>
          </w:r>
          <w:r>
            <w:fldChar w:fldCharType="separate"/>
          </w:r>
          <w:r w:rsidRPr="00107072">
            <w:rPr>
              <w:rFonts w:hint="eastAsia"/>
              <w:bCs/>
            </w:rPr>
            <w:t>华为专有和保密信息</w:t>
          </w:r>
        </w:p>
        <w:p w14:paraId="158EFDD1" w14:textId="77777777" w:rsidR="00D21D41" w:rsidRPr="00404D2E" w:rsidRDefault="00D21D41" w:rsidP="00790CE5">
          <w:pPr>
            <w:pStyle w:val="HeadingMiddle"/>
            <w:rPr>
              <w:rFonts w:hint="eastAsia"/>
            </w:rPr>
          </w:pPr>
          <w:r>
            <w:rPr>
              <w:rFonts w:hint="eastAsia"/>
            </w:rPr>
            <w:t>版权所有</w:t>
          </w:r>
          <w:r>
            <w:rPr>
              <w:rFonts w:hint="eastAsia"/>
            </w:rPr>
            <w:t xml:space="preserve"> © </w:t>
          </w:r>
          <w:r>
            <w:rPr>
              <w:rFonts w:hint="eastAsia"/>
            </w:rPr>
            <w:t>华为技术有限公司</w:t>
          </w:r>
          <w:r>
            <w:fldChar w:fldCharType="end"/>
          </w:r>
        </w:p>
      </w:tc>
      <w:tc>
        <w:tcPr>
          <w:tcW w:w="3225" w:type="dxa"/>
        </w:tcPr>
        <w:p w14:paraId="29ABEB7B" w14:textId="77777777" w:rsidR="00D21D41" w:rsidRPr="00404D2E" w:rsidRDefault="00D21D41" w:rsidP="00790CE5">
          <w:pPr>
            <w:pStyle w:val="HeadingRight"/>
            <w:wordWrap w:val="0"/>
            <w:rPr>
              <w:rFonts w:hint="eastAsia"/>
            </w:rPr>
          </w:pPr>
          <w:r>
            <w:rPr>
              <w:rFonts w:hint="eastAsia"/>
            </w:rPr>
            <w:t>文档版本</w:t>
          </w:r>
          <w:r>
            <w:rPr>
              <w:rFonts w:hint="eastAsia"/>
            </w:rPr>
            <w:t xml:space="preserve"> </w:t>
          </w:r>
          <w:fldSimple w:instr=" DOCPROPERTY  DocumentVersion ">
            <w:r>
              <w:t>01</w:t>
            </w:r>
          </w:fldSimple>
          <w:r>
            <w:t xml:space="preserve"> </w:t>
          </w:r>
          <w:r>
            <w:rPr>
              <w:rFonts w:hint="eastAsia"/>
            </w:rPr>
            <w:t>(</w:t>
          </w:r>
          <w:fldSimple w:instr=" DOCPROPERTY  ReleaseDate ">
            <w:r>
              <w:t>2015-12</w:t>
            </w:r>
          </w:fldSimple>
          <w:r>
            <w:rPr>
              <w:rFonts w:hint="eastAsia"/>
            </w:rPr>
            <w:t>)</w:t>
          </w:r>
        </w:p>
      </w:tc>
    </w:tr>
  </w:tbl>
  <w:p w14:paraId="11F3A503" w14:textId="77777777" w:rsidR="00D21D41" w:rsidRDefault="00D21D41" w:rsidP="00790CE5">
    <w:pPr>
      <w:pStyle w:val="Heading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6056187"/>
      <w:docPartObj>
        <w:docPartGallery w:val="Page Numbers (Bottom of Page)"/>
        <w:docPartUnique/>
      </w:docPartObj>
    </w:sdtPr>
    <w:sdtEndPr/>
    <w:sdtContent>
      <w:p w14:paraId="787C9265" w14:textId="57E7F997" w:rsidR="00D21D41" w:rsidRDefault="00D21D41">
        <w:pPr>
          <w:pStyle w:val="ac"/>
          <w:rPr>
            <w:rFonts w:hint="eastAsia"/>
          </w:rPr>
        </w:pPr>
        <w:r>
          <w:fldChar w:fldCharType="begin"/>
        </w:r>
        <w:r>
          <w:instrText>PAGE   \* MERGEFORMAT</w:instrText>
        </w:r>
        <w:r>
          <w:fldChar w:fldCharType="separate"/>
        </w:r>
        <w:r w:rsidR="00FB4B35" w:rsidRPr="00FB4B35">
          <w:rPr>
            <w:rFonts w:hint="eastAsia"/>
            <w:noProof/>
            <w:lang w:val="zh-CN"/>
          </w:rPr>
          <w:t>1</w:t>
        </w:r>
        <w:r>
          <w:fldChar w:fldCharType="end"/>
        </w:r>
      </w:p>
    </w:sdtContent>
  </w:sdt>
  <w:p w14:paraId="5E091D02" w14:textId="77777777" w:rsidR="00D21D41" w:rsidRDefault="00D21D41">
    <w:pPr>
      <w:pStyle w:val="ac"/>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73" w:type="dxa"/>
      <w:tblInd w:w="108" w:type="dxa"/>
      <w:tblBorders>
        <w:top w:val="single" w:sz="4" w:space="0" w:color="auto"/>
      </w:tblBorders>
      <w:tblLayout w:type="fixed"/>
      <w:tblLook w:val="0000" w:firstRow="0" w:lastRow="0" w:firstColumn="0" w:lastColumn="0" w:noHBand="0" w:noVBand="0"/>
    </w:tblPr>
    <w:tblGrid>
      <w:gridCol w:w="9673"/>
    </w:tblGrid>
    <w:tr w:rsidR="00D21D41" w:rsidRPr="00D21D41" w14:paraId="5E54BBA4" w14:textId="77777777" w:rsidTr="0009296F">
      <w:trPr>
        <w:trHeight w:val="468"/>
      </w:trPr>
      <w:tc>
        <w:tcPr>
          <w:tcW w:w="9673" w:type="dxa"/>
        </w:tcPr>
        <w:p w14:paraId="7CA9CB02" w14:textId="3A6E04FE" w:rsidR="00D21D41" w:rsidRPr="00D21D41" w:rsidRDefault="00D21D41" w:rsidP="0009296F">
          <w:pPr>
            <w:pStyle w:val="HeadingLeft"/>
            <w:jc w:val="center"/>
            <w:rPr>
              <w:rFonts w:ascii="Huawei Sans" w:eastAsia="宋体" w:hAnsi="Huawei Sans" w:cs="Huawei Sans"/>
              <w:snapToGrid w:val="0"/>
            </w:rPr>
          </w:pPr>
          <w:r w:rsidRPr="00D21D41">
            <w:rPr>
              <w:rFonts w:ascii="Huawei Sans" w:eastAsia="宋体" w:hAnsi="Huawei Sans" w:cs="Huawei Sans"/>
              <w:snapToGrid w:val="0"/>
            </w:rPr>
            <w:t>Huawei Pro</w:t>
          </w:r>
          <w:r w:rsidR="007D77A8">
            <w:rPr>
              <w:rFonts w:ascii="Huawei Sans" w:eastAsia="宋体" w:hAnsi="Huawei Sans" w:cs="Huawei Sans"/>
              <w:snapToGrid w:val="0"/>
            </w:rPr>
            <w:t>p</w:t>
          </w:r>
          <w:r w:rsidRPr="00D21D41">
            <w:rPr>
              <w:rFonts w:ascii="Huawei Sans" w:eastAsia="宋体" w:hAnsi="Huawei Sans" w:cs="Huawei Sans"/>
              <w:snapToGrid w:val="0"/>
            </w:rPr>
            <w:t>rietary and Confidential</w:t>
          </w:r>
        </w:p>
        <w:p w14:paraId="6E41688C" w14:textId="16942A5A" w:rsidR="00D21D41" w:rsidRPr="00D21D41" w:rsidRDefault="00D21D41" w:rsidP="0009296F">
          <w:pPr>
            <w:pStyle w:val="HeadingRight"/>
            <w:ind w:right="200"/>
            <w:jc w:val="center"/>
            <w:rPr>
              <w:rFonts w:ascii="Huawei Sans" w:hAnsi="Huawei Sans" w:cs="Huawei Sans"/>
            </w:rPr>
          </w:pPr>
          <w:r w:rsidRPr="00D21D41">
            <w:rPr>
              <w:rFonts w:ascii="Huawei Sans" w:eastAsia="宋体" w:hAnsi="Huawei Sans" w:cs="Huawei Sans"/>
              <w:snapToGrid w:val="0"/>
            </w:rPr>
            <w:t xml:space="preserve">Copyright © Huawei Technologies </w:t>
          </w:r>
          <w:proofErr w:type="spellStart"/>
          <w:r w:rsidRPr="00D21D41">
            <w:rPr>
              <w:rFonts w:ascii="Huawei Sans" w:eastAsia="宋体" w:hAnsi="Huawei Sans" w:cs="Huawei Sans"/>
              <w:snapToGrid w:val="0"/>
            </w:rPr>
            <w:t>Co</w:t>
          </w:r>
          <w:r w:rsidR="00235DAA">
            <w:rPr>
              <w:rFonts w:ascii="Huawei Sans" w:eastAsia="宋体" w:hAnsi="Huawei Sans" w:cs="Huawei Sans" w:hint="eastAsia"/>
              <w:snapToGrid w:val="0"/>
            </w:rPr>
            <w:t>.</w:t>
          </w:r>
          <w:r w:rsidRPr="00D21D41">
            <w:rPr>
              <w:rFonts w:ascii="Huawei Sans" w:eastAsia="宋体" w:hAnsi="Huawei Sans" w:cs="Huawei Sans"/>
              <w:snapToGrid w:val="0"/>
            </w:rPr>
            <w:t>,Ltd</w:t>
          </w:r>
          <w:proofErr w:type="spellEnd"/>
        </w:p>
      </w:tc>
    </w:tr>
  </w:tbl>
  <w:p w14:paraId="73AF7B49" w14:textId="77777777" w:rsidR="00D21D41" w:rsidRPr="00D21D41" w:rsidRDefault="00D21D41" w:rsidP="00790CE5">
    <w:pPr>
      <w:pStyle w:val="HeadingRight"/>
      <w:rPr>
        <w:rFonts w:ascii="Huawei Sans" w:hAnsi="Huawei Sans" w:cs="Huawei San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475E3" w14:textId="77777777" w:rsidR="00D21D41" w:rsidRPr="0009296F" w:rsidRDefault="00D21D41" w:rsidP="0009296F">
    <w:pPr>
      <w:pStyle w:val="ac"/>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36182" w14:textId="77777777" w:rsidR="00437676" w:rsidRDefault="00437676" w:rsidP="00940D2A">
      <w:pPr>
        <w:spacing w:before="0" w:after="0" w:line="240" w:lineRule="auto"/>
        <w:rPr>
          <w:rFonts w:hint="eastAsia"/>
        </w:rPr>
      </w:pPr>
      <w:r>
        <w:separator/>
      </w:r>
    </w:p>
  </w:footnote>
  <w:footnote w:type="continuationSeparator" w:id="0">
    <w:p w14:paraId="33A884EE" w14:textId="77777777" w:rsidR="00437676" w:rsidRDefault="00437676" w:rsidP="00940D2A">
      <w:pPr>
        <w:spacing w:before="0" w:after="0" w:line="240" w:lineRule="auto"/>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4820"/>
      <w:gridCol w:w="4840"/>
    </w:tblGrid>
    <w:tr w:rsidR="00D21D41" w:rsidRPr="00B75E83" w14:paraId="6BC568E8" w14:textId="77777777">
      <w:trPr>
        <w:trHeight w:val="851"/>
      </w:trPr>
      <w:tc>
        <w:tcPr>
          <w:tcW w:w="4820" w:type="dxa"/>
          <w:vAlign w:val="bottom"/>
        </w:tcPr>
        <w:p w14:paraId="07B63D85" w14:textId="77777777" w:rsidR="00D21D41" w:rsidRPr="00E031EC" w:rsidRDefault="00D21D41" w:rsidP="00790CE5">
          <w:pPr>
            <w:pStyle w:val="HeadingLeft"/>
            <w:rPr>
              <w:rFonts w:cs="Times New Roman" w:hint="eastAsia"/>
            </w:rPr>
          </w:pPr>
        </w:p>
      </w:tc>
      <w:tc>
        <w:tcPr>
          <w:tcW w:w="4840" w:type="dxa"/>
          <w:vAlign w:val="bottom"/>
        </w:tcPr>
        <w:p w14:paraId="7562C864" w14:textId="77777777" w:rsidR="00D21D41" w:rsidRDefault="00D21D41" w:rsidP="00790CE5">
          <w:pPr>
            <w:pStyle w:val="HeadingRight"/>
            <w:rPr>
              <w:rFonts w:hint="eastAsia"/>
            </w:rPr>
          </w:pPr>
          <w:r>
            <w:fldChar w:fldCharType="begin"/>
          </w:r>
          <w:r>
            <w:instrText xml:space="preserve"> DOCPROPERTY  "Product&amp;Project Name" </w:instrText>
          </w:r>
          <w:r>
            <w:fldChar w:fldCharType="end"/>
          </w:r>
        </w:p>
        <w:p w14:paraId="69AEA38E" w14:textId="77777777" w:rsidR="00D21D41" w:rsidRPr="00B75E83" w:rsidRDefault="00D21D41" w:rsidP="00790CE5">
          <w:pPr>
            <w:pStyle w:val="HeadingRight"/>
            <w:rPr>
              <w:rFonts w:cs="Times New Roman" w:hint="eastAsia"/>
            </w:rPr>
          </w:pPr>
          <w:r>
            <w:fldChar w:fldCharType="begin"/>
          </w:r>
          <w:r>
            <w:instrText xml:space="preserve"> DOCPROPERTY  DocumentName </w:instrText>
          </w:r>
          <w:r>
            <w:fldChar w:fldCharType="end"/>
          </w:r>
        </w:p>
      </w:tc>
    </w:tr>
  </w:tbl>
  <w:p w14:paraId="0F5682D2" w14:textId="77777777" w:rsidR="00D21D41" w:rsidRDefault="00D21D41" w:rsidP="00790CE5">
    <w:pPr>
      <w:pStyle w:val="Heading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D21D41" w:rsidRPr="00B75E83" w14:paraId="241C0EA2" w14:textId="77777777">
      <w:trPr>
        <w:trHeight w:val="851"/>
      </w:trPr>
      <w:tc>
        <w:tcPr>
          <w:tcW w:w="5460" w:type="dxa"/>
          <w:vAlign w:val="bottom"/>
        </w:tcPr>
        <w:p w14:paraId="16BC0CBA" w14:textId="77777777" w:rsidR="00D21D41" w:rsidRPr="00E031EC" w:rsidRDefault="00D21D41" w:rsidP="00790CE5">
          <w:pPr>
            <w:pStyle w:val="HeadingLeft"/>
            <w:rPr>
              <w:rFonts w:cs="Times New Roman" w:hint="eastAsia"/>
            </w:rPr>
          </w:pPr>
        </w:p>
      </w:tc>
      <w:tc>
        <w:tcPr>
          <w:tcW w:w="4200" w:type="dxa"/>
          <w:vAlign w:val="bottom"/>
        </w:tcPr>
        <w:p w14:paraId="474102FA" w14:textId="77777777" w:rsidR="00D21D41" w:rsidRPr="00B75E83" w:rsidRDefault="00D21D41" w:rsidP="00790CE5">
          <w:pPr>
            <w:pStyle w:val="HeadingRight"/>
            <w:rPr>
              <w:rFonts w:cs="Times New Roman" w:hint="eastAsia"/>
            </w:rPr>
          </w:pPr>
        </w:p>
      </w:tc>
    </w:tr>
  </w:tbl>
  <w:p w14:paraId="636A2036" w14:textId="77777777" w:rsidR="00D21D41" w:rsidRPr="00204734" w:rsidRDefault="00D21D41" w:rsidP="00790CE5">
    <w:pPr>
      <w:pStyle w:val="Heading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25165" w14:textId="40C2844F" w:rsidR="00D21D41" w:rsidRPr="004105EC" w:rsidRDefault="00D21D41" w:rsidP="004105EC">
    <w:pPr>
      <w:pStyle w:val="a6"/>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Ind w:w="-15" w:type="dxa"/>
      <w:tblCellMar>
        <w:left w:w="57" w:type="dxa"/>
        <w:right w:w="57" w:type="dxa"/>
      </w:tblCellMar>
      <w:tblLook w:val="04A0" w:firstRow="1" w:lastRow="0" w:firstColumn="1" w:lastColumn="0" w:noHBand="0" w:noVBand="1"/>
    </w:tblPr>
    <w:tblGrid>
      <w:gridCol w:w="1132"/>
      <w:gridCol w:w="7376"/>
      <w:gridCol w:w="1131"/>
    </w:tblGrid>
    <w:tr w:rsidR="00D21D41" w:rsidRPr="00D21D41" w14:paraId="1F3E66EB" w14:textId="77777777" w:rsidTr="00771CA2">
      <w:trPr>
        <w:cantSplit/>
        <w:trHeight w:hRule="exact" w:val="738"/>
      </w:trPr>
      <w:tc>
        <w:tcPr>
          <w:tcW w:w="1134" w:type="dxa"/>
        </w:tcPr>
        <w:p w14:paraId="504BE95B" w14:textId="0903E9C8" w:rsidR="00D21D41" w:rsidRPr="00D21D41" w:rsidRDefault="00D21D41" w:rsidP="00A12BD4">
          <w:pPr>
            <w:pStyle w:val="afff9"/>
            <w:jc w:val="left"/>
            <w:rPr>
              <w:rFonts w:ascii="Huawei Sans" w:hAnsi="Huawei Sans" w:cs="Huawei Sans"/>
            </w:rPr>
          </w:pPr>
          <w:r w:rsidRPr="00D21D41">
            <w:rPr>
              <w:rFonts w:ascii="Huawei Sans" w:hAnsi="Huawei Sans" w:cs="Huawei Sans"/>
              <w:noProof/>
            </w:rPr>
            <w:drawing>
              <wp:inline distT="0" distB="0" distL="0" distR="0" wp14:anchorId="762C6044" wp14:editId="1F75FCE7">
                <wp:extent cx="424800" cy="432623"/>
                <wp:effectExtent l="0" t="0" r="0" b="5715"/>
                <wp:docPr id="10" name="图片 10" descr="C:\Users\jwx341670\Desktop\华为标志 Huawei Logo 2018\竖版标志Vertical Version\PNG\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wx341670\Desktop\华为标志 Huawei Logo 2018\竖版标志Vertical Version\PNG\HW_POS_RBG_Vertical-150p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00" cy="432623"/>
                        </a:xfrm>
                        <a:prstGeom prst="rect">
                          <a:avLst/>
                        </a:prstGeom>
                        <a:noFill/>
                        <a:ln>
                          <a:noFill/>
                        </a:ln>
                      </pic:spPr>
                    </pic:pic>
                  </a:graphicData>
                </a:graphic>
              </wp:inline>
            </w:drawing>
          </w:r>
        </w:p>
        <w:p w14:paraId="0B442293" w14:textId="77777777" w:rsidR="00D21D41" w:rsidRPr="00D21D41" w:rsidRDefault="00D21D41" w:rsidP="00DD12E4">
          <w:pPr>
            <w:spacing w:before="120"/>
            <w:rPr>
              <w:rFonts w:ascii="Huawei Sans" w:hAnsi="Huawei Sans" w:cs="Huawei Sans"/>
            </w:rPr>
          </w:pPr>
        </w:p>
      </w:tc>
      <w:tc>
        <w:tcPr>
          <w:tcW w:w="7408" w:type="dxa"/>
          <w:vAlign w:val="bottom"/>
        </w:tcPr>
        <w:p w14:paraId="4FEF2510" w14:textId="0D7E3294" w:rsidR="00D21D41" w:rsidRPr="00D21D41" w:rsidRDefault="004850A3" w:rsidP="009540D2">
          <w:pPr>
            <w:pStyle w:val="TableNote"/>
            <w:ind w:left="0"/>
            <w:jc w:val="center"/>
            <w:rPr>
              <w:rFonts w:ascii="Huawei Sans" w:hAnsi="Huawei Sans" w:cs="Huawei Sans"/>
              <w:noProof/>
            </w:rPr>
          </w:pPr>
          <w:r w:rsidRPr="004850A3">
            <w:rPr>
              <w:rFonts w:ascii="Huawei Sans" w:hAnsi="Huawei Sans" w:cs="Huawei Sans" w:hint="eastAsia"/>
              <w:noProof/>
            </w:rPr>
            <w:t>Huawei DCF Certification Training</w:t>
          </w:r>
        </w:p>
      </w:tc>
      <w:tc>
        <w:tcPr>
          <w:tcW w:w="1134" w:type="dxa"/>
          <w:vAlign w:val="bottom"/>
        </w:tcPr>
        <w:p w14:paraId="246DB17A" w14:textId="44C7B574" w:rsidR="00D21D41" w:rsidRPr="00D21D41" w:rsidRDefault="00D21D41" w:rsidP="009540D2">
          <w:pPr>
            <w:pStyle w:val="TableNote"/>
            <w:ind w:left="0"/>
            <w:jc w:val="right"/>
            <w:rPr>
              <w:rFonts w:ascii="Huawei Sans" w:hAnsi="Huawei Sans" w:cs="Huawei Sans"/>
              <w:noProof/>
            </w:rPr>
          </w:pPr>
          <w:r w:rsidRPr="00D21D41">
            <w:rPr>
              <w:rFonts w:ascii="Huawei Sans" w:hAnsi="Huawei Sans" w:cs="Huawei Sans"/>
            </w:rPr>
            <w:t xml:space="preserve">Page </w:t>
          </w:r>
          <w:r w:rsidRPr="00D21D41">
            <w:rPr>
              <w:rFonts w:ascii="Huawei Sans" w:hAnsi="Huawei Sans" w:cs="Huawei Sans"/>
            </w:rPr>
            <w:fldChar w:fldCharType="begin"/>
          </w:r>
          <w:r w:rsidRPr="00D21D41">
            <w:rPr>
              <w:rFonts w:ascii="Huawei Sans" w:hAnsi="Huawei Sans" w:cs="Huawei Sans"/>
            </w:rPr>
            <w:instrText xml:space="preserve"> PAGE </w:instrText>
          </w:r>
          <w:r w:rsidRPr="00D21D41">
            <w:rPr>
              <w:rFonts w:ascii="Huawei Sans" w:hAnsi="Huawei Sans" w:cs="Huawei Sans"/>
            </w:rPr>
            <w:fldChar w:fldCharType="separate"/>
          </w:r>
          <w:r w:rsidR="00FB4B35">
            <w:rPr>
              <w:rFonts w:ascii="Huawei Sans" w:hAnsi="Huawei Sans" w:cs="Huawei Sans"/>
              <w:noProof/>
            </w:rPr>
            <w:t>8</w:t>
          </w:r>
          <w:r w:rsidRPr="00D21D41">
            <w:rPr>
              <w:rFonts w:ascii="Huawei Sans" w:hAnsi="Huawei Sans" w:cs="Huawei Sans"/>
              <w:noProof/>
            </w:rPr>
            <w:fldChar w:fldCharType="end"/>
          </w:r>
        </w:p>
      </w:tc>
    </w:tr>
  </w:tbl>
  <w:p w14:paraId="37FF17CB" w14:textId="77777777" w:rsidR="00D21D41" w:rsidRPr="00D21D41" w:rsidRDefault="00D21D41" w:rsidP="00DD12E4">
    <w:pPr>
      <w:pStyle w:val="a6"/>
      <w:rPr>
        <w:rFonts w:ascii="Huawei Sans" w:hAnsi="Huawei Sans" w:cs="Huawei San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701E2"/>
    <w:multiLevelType w:val="hybridMultilevel"/>
    <w:tmpl w:val="A6582318"/>
    <w:lvl w:ilvl="0" w:tplc="32BCCCF0">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EDB2900"/>
    <w:multiLevelType w:val="hybridMultilevel"/>
    <w:tmpl w:val="791493E4"/>
    <w:lvl w:ilvl="0" w:tplc="DFB60A4E">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AA38B928">
      <w:start w:val="1"/>
      <w:numFmt w:val="bullet"/>
      <w:lvlText w:val=""/>
      <w:lvlJc w:val="left"/>
      <w:pPr>
        <w:tabs>
          <w:tab w:val="num" w:pos="840"/>
        </w:tabs>
        <w:ind w:left="840" w:hanging="420"/>
      </w:pPr>
      <w:rPr>
        <w:rFonts w:ascii="Wingdings" w:hAnsi="Wingdings" w:cs="Wingdings" w:hint="default"/>
      </w:rPr>
    </w:lvl>
    <w:lvl w:ilvl="2" w:tplc="BBFC2218">
      <w:start w:val="1"/>
      <w:numFmt w:val="bullet"/>
      <w:lvlText w:val=""/>
      <w:lvlJc w:val="left"/>
      <w:pPr>
        <w:tabs>
          <w:tab w:val="num" w:pos="1260"/>
        </w:tabs>
        <w:ind w:left="1260" w:hanging="420"/>
      </w:pPr>
      <w:rPr>
        <w:rFonts w:ascii="Wingdings" w:hAnsi="Wingdings" w:cs="Wingdings" w:hint="default"/>
      </w:rPr>
    </w:lvl>
    <w:lvl w:ilvl="3" w:tplc="7D824786">
      <w:start w:val="1"/>
      <w:numFmt w:val="bullet"/>
      <w:lvlText w:val=""/>
      <w:lvlJc w:val="left"/>
      <w:pPr>
        <w:tabs>
          <w:tab w:val="num" w:pos="1680"/>
        </w:tabs>
        <w:ind w:left="1680" w:hanging="420"/>
      </w:pPr>
      <w:rPr>
        <w:rFonts w:ascii="Wingdings" w:hAnsi="Wingdings" w:cs="Wingdings" w:hint="default"/>
      </w:rPr>
    </w:lvl>
    <w:lvl w:ilvl="4" w:tplc="66DC77F0">
      <w:start w:val="1"/>
      <w:numFmt w:val="bullet"/>
      <w:lvlText w:val=""/>
      <w:lvlJc w:val="left"/>
      <w:pPr>
        <w:tabs>
          <w:tab w:val="num" w:pos="2100"/>
        </w:tabs>
        <w:ind w:left="2100" w:hanging="420"/>
      </w:pPr>
      <w:rPr>
        <w:rFonts w:ascii="Wingdings" w:hAnsi="Wingdings" w:cs="Wingdings" w:hint="default"/>
      </w:rPr>
    </w:lvl>
    <w:lvl w:ilvl="5" w:tplc="AC3AB3D4">
      <w:start w:val="1"/>
      <w:numFmt w:val="bullet"/>
      <w:lvlText w:val=""/>
      <w:lvlJc w:val="left"/>
      <w:pPr>
        <w:tabs>
          <w:tab w:val="num" w:pos="2520"/>
        </w:tabs>
        <w:ind w:left="2520" w:hanging="420"/>
      </w:pPr>
      <w:rPr>
        <w:rFonts w:ascii="Wingdings" w:hAnsi="Wingdings" w:cs="Wingdings" w:hint="default"/>
      </w:rPr>
    </w:lvl>
    <w:lvl w:ilvl="6" w:tplc="65525D6E">
      <w:start w:val="1"/>
      <w:numFmt w:val="bullet"/>
      <w:lvlText w:val=""/>
      <w:lvlJc w:val="left"/>
      <w:pPr>
        <w:tabs>
          <w:tab w:val="num" w:pos="2940"/>
        </w:tabs>
        <w:ind w:left="2940" w:hanging="420"/>
      </w:pPr>
      <w:rPr>
        <w:rFonts w:ascii="Wingdings" w:hAnsi="Wingdings" w:cs="Wingdings" w:hint="default"/>
      </w:rPr>
    </w:lvl>
    <w:lvl w:ilvl="7" w:tplc="9B768918">
      <w:start w:val="1"/>
      <w:numFmt w:val="bullet"/>
      <w:lvlText w:val=""/>
      <w:lvlJc w:val="left"/>
      <w:pPr>
        <w:tabs>
          <w:tab w:val="num" w:pos="3360"/>
        </w:tabs>
        <w:ind w:left="3360" w:hanging="420"/>
      </w:pPr>
      <w:rPr>
        <w:rFonts w:ascii="Wingdings" w:hAnsi="Wingdings" w:cs="Wingdings" w:hint="default"/>
      </w:rPr>
    </w:lvl>
    <w:lvl w:ilvl="8" w:tplc="F3583E5E">
      <w:start w:val="1"/>
      <w:numFmt w:val="bullet"/>
      <w:lvlText w:val=""/>
      <w:lvlJc w:val="left"/>
      <w:pPr>
        <w:tabs>
          <w:tab w:val="num" w:pos="3780"/>
        </w:tabs>
        <w:ind w:left="3780" w:hanging="420"/>
      </w:pPr>
      <w:rPr>
        <w:rFonts w:ascii="Wingdings" w:hAnsi="Wingdings" w:cs="Wingdings" w:hint="default"/>
      </w:rPr>
    </w:lvl>
  </w:abstractNum>
  <w:abstractNum w:abstractNumId="2" w15:restartNumberingAfterBreak="0">
    <w:nsid w:val="12201BA4"/>
    <w:multiLevelType w:val="hybridMultilevel"/>
    <w:tmpl w:val="52608402"/>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3" w15:restartNumberingAfterBreak="0">
    <w:nsid w:val="171657A1"/>
    <w:multiLevelType w:val="multilevel"/>
    <w:tmpl w:val="64FC8EA6"/>
    <w:lvl w:ilvl="0">
      <w:start w:val="1"/>
      <w:numFmt w:val="decimal"/>
      <w:pStyle w:val="1"/>
      <w:suff w:val="nothing"/>
      <w:lvlText w:val="%1 "/>
      <w:lvlJc w:val="left"/>
      <w:pPr>
        <w:ind w:left="0" w:firstLine="0"/>
      </w:pPr>
      <w:rPr>
        <w:rFonts w:ascii="Huawei Sans" w:eastAsia="方正兰亭黑简体" w:hAnsi="Huawei Sans"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nothing"/>
      <w:lvlText w:val="%1.%2.%3.%4 "/>
      <w:lvlJc w:val="left"/>
      <w:pPr>
        <w:ind w:left="0" w:firstLine="0"/>
      </w:pPr>
      <w:rPr>
        <w:rFonts w:ascii="Huawei Sans" w:eastAsia="方正兰亭黑简体" w:hAnsi="Huawei Sans"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nothing"/>
      <w:lvlText w:val="%1.%2.%3.%4.%5 "/>
      <w:lvlJc w:val="left"/>
      <w:pPr>
        <w:ind w:left="0" w:firstLine="0"/>
      </w:pPr>
      <w:rPr>
        <w:rFonts w:ascii="Huawei Sans" w:eastAsia="方正兰亭黑简体" w:hAnsi="Huawei Sans"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0"/>
      <w:lvlText w:val="Step %6"/>
      <w:lvlJc w:val="right"/>
      <w:pPr>
        <w:tabs>
          <w:tab w:val="num" w:pos="1701"/>
        </w:tabs>
        <w:ind w:left="1701" w:hanging="159"/>
      </w:pPr>
      <w:rPr>
        <w:rFonts w:ascii="Huawei Sans" w:eastAsia="方正兰亭黑简体" w:hAnsi="Huawei Sans"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ItemStep"/>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pStyle w:val="FigureDescription"/>
      <w:suff w:val="space"/>
      <w:lvlText w:val="Figure %1-%8"/>
      <w:lvlJc w:val="left"/>
      <w:pPr>
        <w:ind w:left="1701" w:firstLine="0"/>
      </w:pPr>
      <w:rPr>
        <w:rFonts w:ascii="Huawei Sans" w:eastAsia="方正兰亭黑简体" w:hAnsi="Huawei Sans" w:cs="Book Antiqua" w:hint="default"/>
        <w:b/>
        <w:bCs/>
        <w:i w:val="0"/>
        <w:iCs w:val="0"/>
        <w:strike w:val="0"/>
        <w:dstrike w:val="0"/>
        <w:color w:val="auto"/>
        <w:sz w:val="24"/>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TableDescription"/>
      <w:suff w:val="space"/>
      <w:lvlText w:val="Table %1-%9"/>
      <w:lvlJc w:val="left"/>
      <w:pPr>
        <w:ind w:left="1701" w:firstLine="0"/>
      </w:pPr>
      <w:rPr>
        <w:rFonts w:ascii="Huawei Sans" w:eastAsia="方正兰亭黑简体" w:hAnsi="Huawei Sans" w:hint="default"/>
        <w:b/>
        <w:bCs/>
        <w:i w:val="0"/>
        <w:iCs w:val="0"/>
        <w:color w:val="auto"/>
        <w:sz w:val="24"/>
        <w:szCs w:val="21"/>
      </w:rPr>
    </w:lvl>
  </w:abstractNum>
  <w:abstractNum w:abstractNumId="4" w15:restartNumberingAfterBreak="0">
    <w:nsid w:val="1A89310D"/>
    <w:multiLevelType w:val="hybridMultilevel"/>
    <w:tmpl w:val="F4143E18"/>
    <w:lvl w:ilvl="0" w:tplc="E74C10E2">
      <w:start w:val="1"/>
      <w:numFmt w:val="bullet"/>
      <w:pStyle w:val="NotesTextListinTable"/>
      <w:lvlText w:val=""/>
      <w:lvlJc w:val="left"/>
      <w:pPr>
        <w:ind w:left="704" w:hanging="420"/>
      </w:pPr>
      <w:rPr>
        <w:rFonts w:ascii="Wingdings" w:hAnsi="Wingdings" w:hint="default"/>
        <w:b w:val="0"/>
        <w:i w:val="0"/>
        <w:sz w:val="13"/>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5755D3"/>
    <w:multiLevelType w:val="hybridMultilevel"/>
    <w:tmpl w:val="6C36F220"/>
    <w:lvl w:ilvl="0" w:tplc="4C4C8B2C">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91CE270A">
      <w:start w:val="1"/>
      <w:numFmt w:val="bullet"/>
      <w:lvlText w:val=""/>
      <w:lvlJc w:val="left"/>
      <w:pPr>
        <w:tabs>
          <w:tab w:val="num" w:pos="840"/>
        </w:tabs>
        <w:ind w:left="840" w:hanging="420"/>
      </w:pPr>
      <w:rPr>
        <w:rFonts w:ascii="Wingdings" w:hAnsi="Wingdings" w:hint="default"/>
      </w:rPr>
    </w:lvl>
    <w:lvl w:ilvl="2" w:tplc="FCD403D0" w:tentative="1">
      <w:start w:val="1"/>
      <w:numFmt w:val="bullet"/>
      <w:lvlText w:val=""/>
      <w:lvlJc w:val="left"/>
      <w:pPr>
        <w:tabs>
          <w:tab w:val="num" w:pos="1260"/>
        </w:tabs>
        <w:ind w:left="1260" w:hanging="420"/>
      </w:pPr>
      <w:rPr>
        <w:rFonts w:ascii="Wingdings" w:hAnsi="Wingdings" w:hint="default"/>
      </w:rPr>
    </w:lvl>
    <w:lvl w:ilvl="3" w:tplc="9F4C8D40">
      <w:start w:val="1"/>
      <w:numFmt w:val="bullet"/>
      <w:lvlText w:val=""/>
      <w:lvlJc w:val="left"/>
      <w:pPr>
        <w:tabs>
          <w:tab w:val="num" w:pos="1680"/>
        </w:tabs>
        <w:ind w:left="1680" w:hanging="420"/>
      </w:pPr>
      <w:rPr>
        <w:rFonts w:ascii="Wingdings" w:hAnsi="Wingdings" w:hint="default"/>
      </w:rPr>
    </w:lvl>
    <w:lvl w:ilvl="4" w:tplc="776E4734" w:tentative="1">
      <w:start w:val="1"/>
      <w:numFmt w:val="bullet"/>
      <w:lvlText w:val=""/>
      <w:lvlJc w:val="left"/>
      <w:pPr>
        <w:tabs>
          <w:tab w:val="num" w:pos="2100"/>
        </w:tabs>
        <w:ind w:left="2100" w:hanging="420"/>
      </w:pPr>
      <w:rPr>
        <w:rFonts w:ascii="Wingdings" w:hAnsi="Wingdings" w:hint="default"/>
      </w:rPr>
    </w:lvl>
    <w:lvl w:ilvl="5" w:tplc="115447CC" w:tentative="1">
      <w:start w:val="1"/>
      <w:numFmt w:val="bullet"/>
      <w:lvlText w:val=""/>
      <w:lvlJc w:val="left"/>
      <w:pPr>
        <w:tabs>
          <w:tab w:val="num" w:pos="2520"/>
        </w:tabs>
        <w:ind w:left="2520" w:hanging="420"/>
      </w:pPr>
      <w:rPr>
        <w:rFonts w:ascii="Wingdings" w:hAnsi="Wingdings" w:hint="default"/>
      </w:rPr>
    </w:lvl>
    <w:lvl w:ilvl="6" w:tplc="CE541586" w:tentative="1">
      <w:start w:val="1"/>
      <w:numFmt w:val="bullet"/>
      <w:lvlText w:val=""/>
      <w:lvlJc w:val="left"/>
      <w:pPr>
        <w:tabs>
          <w:tab w:val="num" w:pos="2940"/>
        </w:tabs>
        <w:ind w:left="2940" w:hanging="420"/>
      </w:pPr>
      <w:rPr>
        <w:rFonts w:ascii="Wingdings" w:hAnsi="Wingdings" w:hint="default"/>
      </w:rPr>
    </w:lvl>
    <w:lvl w:ilvl="7" w:tplc="02861138" w:tentative="1">
      <w:start w:val="1"/>
      <w:numFmt w:val="bullet"/>
      <w:lvlText w:val=""/>
      <w:lvlJc w:val="left"/>
      <w:pPr>
        <w:tabs>
          <w:tab w:val="num" w:pos="3360"/>
        </w:tabs>
        <w:ind w:left="3360" w:hanging="420"/>
      </w:pPr>
      <w:rPr>
        <w:rFonts w:ascii="Wingdings" w:hAnsi="Wingdings" w:hint="default"/>
      </w:rPr>
    </w:lvl>
    <w:lvl w:ilvl="8" w:tplc="F45E6884"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0453EF0"/>
    <w:multiLevelType w:val="multilevel"/>
    <w:tmpl w:val="F126062C"/>
    <w:lvl w:ilvl="0">
      <w:start w:val="1"/>
      <w:numFmt w:val="upperLetter"/>
      <w:pStyle w:val="50"/>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DDA3EE0"/>
    <w:multiLevelType w:val="hybridMultilevel"/>
    <w:tmpl w:val="C0C6FB16"/>
    <w:lvl w:ilvl="0" w:tplc="04090001">
      <w:start w:val="1"/>
      <w:numFmt w:val="bullet"/>
      <w:lvlText w:val=""/>
      <w:lvlJc w:val="left"/>
      <w:pPr>
        <w:ind w:left="2229" w:hanging="420"/>
      </w:pPr>
      <w:rPr>
        <w:rFonts w:ascii="Wingdings" w:hAnsi="Wingdings" w:hint="default"/>
      </w:rPr>
    </w:lvl>
    <w:lvl w:ilvl="1" w:tplc="04090003" w:tentative="1">
      <w:start w:val="1"/>
      <w:numFmt w:val="bullet"/>
      <w:lvlText w:val=""/>
      <w:lvlJc w:val="left"/>
      <w:pPr>
        <w:ind w:left="2649" w:hanging="420"/>
      </w:pPr>
      <w:rPr>
        <w:rFonts w:ascii="Wingdings" w:hAnsi="Wingdings" w:hint="default"/>
      </w:rPr>
    </w:lvl>
    <w:lvl w:ilvl="2" w:tplc="04090005" w:tentative="1">
      <w:start w:val="1"/>
      <w:numFmt w:val="bullet"/>
      <w:lvlText w:val=""/>
      <w:lvlJc w:val="left"/>
      <w:pPr>
        <w:ind w:left="3069" w:hanging="420"/>
      </w:pPr>
      <w:rPr>
        <w:rFonts w:ascii="Wingdings" w:hAnsi="Wingdings" w:hint="default"/>
      </w:rPr>
    </w:lvl>
    <w:lvl w:ilvl="3" w:tplc="04090001" w:tentative="1">
      <w:start w:val="1"/>
      <w:numFmt w:val="bullet"/>
      <w:lvlText w:val=""/>
      <w:lvlJc w:val="left"/>
      <w:pPr>
        <w:ind w:left="3489" w:hanging="420"/>
      </w:pPr>
      <w:rPr>
        <w:rFonts w:ascii="Wingdings" w:hAnsi="Wingdings" w:hint="default"/>
      </w:rPr>
    </w:lvl>
    <w:lvl w:ilvl="4" w:tplc="04090003" w:tentative="1">
      <w:start w:val="1"/>
      <w:numFmt w:val="bullet"/>
      <w:lvlText w:val=""/>
      <w:lvlJc w:val="left"/>
      <w:pPr>
        <w:ind w:left="3909" w:hanging="420"/>
      </w:pPr>
      <w:rPr>
        <w:rFonts w:ascii="Wingdings" w:hAnsi="Wingdings" w:hint="default"/>
      </w:rPr>
    </w:lvl>
    <w:lvl w:ilvl="5" w:tplc="04090005" w:tentative="1">
      <w:start w:val="1"/>
      <w:numFmt w:val="bullet"/>
      <w:lvlText w:val=""/>
      <w:lvlJc w:val="left"/>
      <w:pPr>
        <w:ind w:left="4329" w:hanging="420"/>
      </w:pPr>
      <w:rPr>
        <w:rFonts w:ascii="Wingdings" w:hAnsi="Wingdings" w:hint="default"/>
      </w:rPr>
    </w:lvl>
    <w:lvl w:ilvl="6" w:tplc="04090001" w:tentative="1">
      <w:start w:val="1"/>
      <w:numFmt w:val="bullet"/>
      <w:lvlText w:val=""/>
      <w:lvlJc w:val="left"/>
      <w:pPr>
        <w:ind w:left="4749" w:hanging="420"/>
      </w:pPr>
      <w:rPr>
        <w:rFonts w:ascii="Wingdings" w:hAnsi="Wingdings" w:hint="default"/>
      </w:rPr>
    </w:lvl>
    <w:lvl w:ilvl="7" w:tplc="04090003" w:tentative="1">
      <w:start w:val="1"/>
      <w:numFmt w:val="bullet"/>
      <w:lvlText w:val=""/>
      <w:lvlJc w:val="left"/>
      <w:pPr>
        <w:ind w:left="5169" w:hanging="420"/>
      </w:pPr>
      <w:rPr>
        <w:rFonts w:ascii="Wingdings" w:hAnsi="Wingdings" w:hint="default"/>
      </w:rPr>
    </w:lvl>
    <w:lvl w:ilvl="8" w:tplc="04090005" w:tentative="1">
      <w:start w:val="1"/>
      <w:numFmt w:val="bullet"/>
      <w:lvlText w:val=""/>
      <w:lvlJc w:val="left"/>
      <w:pPr>
        <w:ind w:left="5589" w:hanging="42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2117B03"/>
    <w:multiLevelType w:val="hybridMultilevel"/>
    <w:tmpl w:val="F97CA24C"/>
    <w:lvl w:ilvl="0" w:tplc="B6D0ECF0">
      <w:start w:val="1"/>
      <w:numFmt w:val="bullet"/>
      <w:lvlText w:val="•"/>
      <w:lvlJc w:val="left"/>
      <w:pPr>
        <w:tabs>
          <w:tab w:val="num" w:pos="720"/>
        </w:tabs>
        <w:ind w:left="720" w:hanging="360"/>
      </w:pPr>
      <w:rPr>
        <w:rFonts w:ascii="Arial" w:hAnsi="Arial" w:hint="default"/>
      </w:rPr>
    </w:lvl>
    <w:lvl w:ilvl="1" w:tplc="3C363690" w:tentative="1">
      <w:start w:val="1"/>
      <w:numFmt w:val="bullet"/>
      <w:lvlText w:val="•"/>
      <w:lvlJc w:val="left"/>
      <w:pPr>
        <w:tabs>
          <w:tab w:val="num" w:pos="1440"/>
        </w:tabs>
        <w:ind w:left="1440" w:hanging="360"/>
      </w:pPr>
      <w:rPr>
        <w:rFonts w:ascii="Arial" w:hAnsi="Arial" w:hint="default"/>
      </w:rPr>
    </w:lvl>
    <w:lvl w:ilvl="2" w:tplc="8EC481A2" w:tentative="1">
      <w:start w:val="1"/>
      <w:numFmt w:val="bullet"/>
      <w:lvlText w:val="•"/>
      <w:lvlJc w:val="left"/>
      <w:pPr>
        <w:tabs>
          <w:tab w:val="num" w:pos="2160"/>
        </w:tabs>
        <w:ind w:left="2160" w:hanging="360"/>
      </w:pPr>
      <w:rPr>
        <w:rFonts w:ascii="Arial" w:hAnsi="Arial" w:hint="default"/>
      </w:rPr>
    </w:lvl>
    <w:lvl w:ilvl="3" w:tplc="B102155A" w:tentative="1">
      <w:start w:val="1"/>
      <w:numFmt w:val="bullet"/>
      <w:lvlText w:val="•"/>
      <w:lvlJc w:val="left"/>
      <w:pPr>
        <w:tabs>
          <w:tab w:val="num" w:pos="2880"/>
        </w:tabs>
        <w:ind w:left="2880" w:hanging="360"/>
      </w:pPr>
      <w:rPr>
        <w:rFonts w:ascii="Arial" w:hAnsi="Arial" w:hint="default"/>
      </w:rPr>
    </w:lvl>
    <w:lvl w:ilvl="4" w:tplc="731A0AEC" w:tentative="1">
      <w:start w:val="1"/>
      <w:numFmt w:val="bullet"/>
      <w:lvlText w:val="•"/>
      <w:lvlJc w:val="left"/>
      <w:pPr>
        <w:tabs>
          <w:tab w:val="num" w:pos="3600"/>
        </w:tabs>
        <w:ind w:left="3600" w:hanging="360"/>
      </w:pPr>
      <w:rPr>
        <w:rFonts w:ascii="Arial" w:hAnsi="Arial" w:hint="default"/>
      </w:rPr>
    </w:lvl>
    <w:lvl w:ilvl="5" w:tplc="5D725032" w:tentative="1">
      <w:start w:val="1"/>
      <w:numFmt w:val="bullet"/>
      <w:lvlText w:val="•"/>
      <w:lvlJc w:val="left"/>
      <w:pPr>
        <w:tabs>
          <w:tab w:val="num" w:pos="4320"/>
        </w:tabs>
        <w:ind w:left="4320" w:hanging="360"/>
      </w:pPr>
      <w:rPr>
        <w:rFonts w:ascii="Arial" w:hAnsi="Arial" w:hint="default"/>
      </w:rPr>
    </w:lvl>
    <w:lvl w:ilvl="6" w:tplc="189448F8" w:tentative="1">
      <w:start w:val="1"/>
      <w:numFmt w:val="bullet"/>
      <w:lvlText w:val="•"/>
      <w:lvlJc w:val="left"/>
      <w:pPr>
        <w:tabs>
          <w:tab w:val="num" w:pos="5040"/>
        </w:tabs>
        <w:ind w:left="5040" w:hanging="360"/>
      </w:pPr>
      <w:rPr>
        <w:rFonts w:ascii="Arial" w:hAnsi="Arial" w:hint="default"/>
      </w:rPr>
    </w:lvl>
    <w:lvl w:ilvl="7" w:tplc="D758DA28" w:tentative="1">
      <w:start w:val="1"/>
      <w:numFmt w:val="bullet"/>
      <w:lvlText w:val="•"/>
      <w:lvlJc w:val="left"/>
      <w:pPr>
        <w:tabs>
          <w:tab w:val="num" w:pos="5760"/>
        </w:tabs>
        <w:ind w:left="5760" w:hanging="360"/>
      </w:pPr>
      <w:rPr>
        <w:rFonts w:ascii="Arial" w:hAnsi="Arial" w:hint="default"/>
      </w:rPr>
    </w:lvl>
    <w:lvl w:ilvl="8" w:tplc="E724F5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A94732"/>
    <w:multiLevelType w:val="hybridMultilevel"/>
    <w:tmpl w:val="33DA7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A046D5"/>
    <w:multiLevelType w:val="multilevel"/>
    <w:tmpl w:val="04090023"/>
    <w:styleLink w:val="a"/>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2FE570A"/>
    <w:multiLevelType w:val="multilevel"/>
    <w:tmpl w:val="11FEBED6"/>
    <w:lvl w:ilvl="0">
      <w:start w:val="1"/>
      <w:numFmt w:val="decimal"/>
      <w:pStyle w:val="40"/>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63C3DB5"/>
    <w:multiLevelType w:val="multilevel"/>
    <w:tmpl w:val="13C02300"/>
    <w:lvl w:ilvl="0">
      <w:start w:val="1"/>
      <w:numFmt w:val="decimal"/>
      <w:pStyle w:val="ItemStepinTable"/>
      <w:lvlText w:val="%1."/>
      <w:lvlJc w:val="left"/>
      <w:pPr>
        <w:tabs>
          <w:tab w:val="num" w:pos="284"/>
        </w:tabs>
        <w:ind w:left="284" w:hanging="284"/>
      </w:pPr>
      <w:rPr>
        <w:rFonts w:ascii="Times New Roman" w:hAnsi="Times New Roman" w:hint="default"/>
        <w:b w:val="0"/>
        <w:i w:val="0"/>
        <w:sz w:val="21"/>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4" w15:restartNumberingAfterBreak="0">
    <w:nsid w:val="4DDA66D1"/>
    <w:multiLevelType w:val="multilevel"/>
    <w:tmpl w:val="C1403B94"/>
    <w:lvl w:ilvl="0">
      <w:start w:val="1"/>
      <w:numFmt w:val="upperLetter"/>
      <w:pStyle w:val="Appendixheading1"/>
      <w:suff w:val="nothing"/>
      <w:lvlText w:val="%1 "/>
      <w:lvlJc w:val="left"/>
      <w:pPr>
        <w:ind w:left="0" w:firstLine="0"/>
      </w:pPr>
      <w:rPr>
        <w:rFonts w:ascii="Book Antiqua" w:eastAsia="黑体"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suff w:val="nothing"/>
      <w:lvlText w:val="%1.%2 "/>
      <w:lvlJc w:val="left"/>
      <w:pPr>
        <w:ind w:left="0" w:firstLine="0"/>
      </w:pPr>
      <w:rPr>
        <w:rFonts w:ascii="Book Antiqua" w:eastAsia="黑体" w:hAnsi="Book Antiqua"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heading3"/>
      <w:suff w:val="nothing"/>
      <w:lvlText w:val="%1.%2.%3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ppendixheading4"/>
      <w:suff w:val="nothing"/>
      <w:lvlText w:val="%1.%2.%3.%4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ndixheading5"/>
      <w:suff w:val="nothing"/>
      <w:lvlText w:val="%1.%2.%3.%4.%5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Book Antiqua" w:eastAsia="黑体" w:hAnsi="Book Antiqua" w:cs="Times New Roman" w:hint="default"/>
        <w:b w:val="0"/>
        <w:bCs/>
        <w:i w:val="0"/>
        <w:iCs w:val="0"/>
        <w:sz w:val="21"/>
        <w:szCs w:val="21"/>
        <w:u w:val="none"/>
      </w:rPr>
    </w:lvl>
    <w:lvl w:ilvl="6">
      <w:start w:val="1"/>
      <w:numFmt w:val="decimal"/>
      <w:lvlText w:val="%7."/>
      <w:lvlJc w:val="left"/>
      <w:pPr>
        <w:tabs>
          <w:tab w:val="num" w:pos="2126"/>
        </w:tabs>
        <w:ind w:left="2126" w:hanging="425"/>
      </w:pPr>
      <w:rPr>
        <w:rFonts w:ascii="Times New Roman" w:hAnsi="Times New Roman" w:cs="Times New Roman" w:hint="default"/>
        <w:b w:val="0"/>
        <w:bCs/>
        <w:i w:val="0"/>
        <w:iCs w:val="0"/>
        <w:color w:val="auto"/>
        <w:sz w:val="21"/>
        <w:szCs w:val="21"/>
      </w:rPr>
    </w:lvl>
    <w:lvl w:ilvl="7">
      <w:start w:val="1"/>
      <w:numFmt w:val="decimal"/>
      <w:lvlRestart w:val="1"/>
      <w:pStyle w:val="FigureDescriptioninAppendix"/>
      <w:suff w:val="space"/>
      <w:lvlText w:val="图%1-%8"/>
      <w:lvlJc w:val="left"/>
      <w:pPr>
        <w:ind w:left="1701" w:firstLine="0"/>
      </w:pPr>
      <w:rPr>
        <w:rFonts w:ascii="Times New Roman" w:eastAsia="黑体" w:hAnsi="Times New Roman" w:cs="Book Antiqua" w:hint="default"/>
        <w:b w:val="0"/>
        <w:bCs/>
        <w:i w:val="0"/>
        <w:iCs w:val="0"/>
        <w:sz w:val="21"/>
        <w:szCs w:val="21"/>
        <w:u w:val="none"/>
      </w:rPr>
    </w:lvl>
    <w:lvl w:ilvl="8">
      <w:start w:val="1"/>
      <w:numFmt w:val="decimal"/>
      <w:lvlRestart w:val="1"/>
      <w:pStyle w:val="TableDescriptioninAppendix"/>
      <w:suff w:val="space"/>
      <w:lvlText w:val="表%1-%9"/>
      <w:lvlJc w:val="left"/>
      <w:pPr>
        <w:ind w:left="1701" w:firstLine="0"/>
      </w:pPr>
      <w:rPr>
        <w:rFonts w:ascii="Times New Roman" w:eastAsia="黑体" w:hAnsi="Times New Roman" w:cs="Book Antiqua" w:hint="default"/>
        <w:b w:val="0"/>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6C04D8F"/>
    <w:multiLevelType w:val="hybridMultilevel"/>
    <w:tmpl w:val="6A8AD108"/>
    <w:lvl w:ilvl="0" w:tplc="711CD91C">
      <w:start w:val="1"/>
      <w:numFmt w:val="bullet"/>
      <w:pStyle w:val="ItemListinTable"/>
      <w:lvlText w:val=""/>
      <w:lvlJc w:val="left"/>
      <w:pPr>
        <w:ind w:left="420" w:hanging="420"/>
      </w:pPr>
      <w:rPr>
        <w:rFonts w:ascii="Wingdings" w:hAnsi="Wingdings" w:hint="default"/>
        <w:b w:val="0"/>
        <w:i w:val="0"/>
        <w:spacing w:val="0"/>
        <w:w w:val="100"/>
        <w:position w:val="3"/>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7437AC"/>
    <w:multiLevelType w:val="hybridMultilevel"/>
    <w:tmpl w:val="6E74E2D6"/>
    <w:lvl w:ilvl="0" w:tplc="FFFFFFFF">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7DE040F"/>
    <w:multiLevelType w:val="hybridMultilevel"/>
    <w:tmpl w:val="A77CB840"/>
    <w:lvl w:ilvl="0" w:tplc="D4822188">
      <w:start w:val="1"/>
      <w:numFmt w:val="bullet"/>
      <w:pStyle w:val="a0"/>
      <w:lvlText w:val=""/>
      <w:lvlJc w:val="left"/>
      <w:pPr>
        <w:ind w:left="1720" w:hanging="420"/>
      </w:pPr>
      <w:rPr>
        <w:rFonts w:ascii="Wingdings" w:hAnsi="Wingdings"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19" w15:restartNumberingAfterBreak="0">
    <w:nsid w:val="67E745A8"/>
    <w:multiLevelType w:val="hybridMultilevel"/>
    <w:tmpl w:val="FCE0A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8C7AD2"/>
    <w:multiLevelType w:val="hybridMultilevel"/>
    <w:tmpl w:val="ED9634A4"/>
    <w:lvl w:ilvl="0" w:tplc="4A6EC15E">
      <w:start w:val="1"/>
      <w:numFmt w:val="decimal"/>
      <w:pStyle w:val="111"/>
      <w:lvlText w:val="2.%1"/>
      <w:lvlJc w:val="left"/>
      <w:pPr>
        <w:ind w:left="420" w:hanging="420"/>
      </w:pPr>
      <w:rPr>
        <w:rFonts w:hint="eastAsia"/>
      </w:rPr>
    </w:lvl>
    <w:lvl w:ilvl="1" w:tplc="D29C6C76">
      <w:start w:val="1"/>
      <w:numFmt w:val="lowerLetter"/>
      <w:lvlText w:val="%2)"/>
      <w:lvlJc w:val="left"/>
      <w:pPr>
        <w:ind w:left="840" w:hanging="420"/>
      </w:pPr>
    </w:lvl>
    <w:lvl w:ilvl="2" w:tplc="4350AA4E">
      <w:start w:val="1"/>
      <w:numFmt w:val="decimal"/>
      <w:lvlText w:val="%3."/>
      <w:lvlJc w:val="left"/>
      <w:pPr>
        <w:ind w:left="1260" w:hanging="420"/>
      </w:pPr>
    </w:lvl>
    <w:lvl w:ilvl="3" w:tplc="EE944670" w:tentative="1">
      <w:start w:val="1"/>
      <w:numFmt w:val="decimal"/>
      <w:lvlText w:val="%4."/>
      <w:lvlJc w:val="left"/>
      <w:pPr>
        <w:ind w:left="1680" w:hanging="420"/>
      </w:pPr>
    </w:lvl>
    <w:lvl w:ilvl="4" w:tplc="8E20C44C" w:tentative="1">
      <w:start w:val="1"/>
      <w:numFmt w:val="lowerLetter"/>
      <w:lvlText w:val="%5)"/>
      <w:lvlJc w:val="left"/>
      <w:pPr>
        <w:ind w:left="2100" w:hanging="420"/>
      </w:pPr>
    </w:lvl>
    <w:lvl w:ilvl="5" w:tplc="0A2EC282" w:tentative="1">
      <w:start w:val="1"/>
      <w:numFmt w:val="lowerRoman"/>
      <w:lvlText w:val="%6."/>
      <w:lvlJc w:val="right"/>
      <w:pPr>
        <w:ind w:left="2520" w:hanging="420"/>
      </w:pPr>
    </w:lvl>
    <w:lvl w:ilvl="6" w:tplc="7A6AB41C" w:tentative="1">
      <w:start w:val="1"/>
      <w:numFmt w:val="decimal"/>
      <w:lvlText w:val="%7."/>
      <w:lvlJc w:val="left"/>
      <w:pPr>
        <w:ind w:left="2940" w:hanging="420"/>
      </w:pPr>
    </w:lvl>
    <w:lvl w:ilvl="7" w:tplc="29028D3E" w:tentative="1">
      <w:start w:val="1"/>
      <w:numFmt w:val="lowerLetter"/>
      <w:lvlText w:val="%8)"/>
      <w:lvlJc w:val="left"/>
      <w:pPr>
        <w:ind w:left="3360" w:hanging="420"/>
      </w:pPr>
    </w:lvl>
    <w:lvl w:ilvl="8" w:tplc="2962D8AE" w:tentative="1">
      <w:start w:val="1"/>
      <w:numFmt w:val="lowerRoman"/>
      <w:lvlText w:val="%9."/>
      <w:lvlJc w:val="right"/>
      <w:pPr>
        <w:ind w:left="3780" w:hanging="420"/>
      </w:pPr>
    </w:lvl>
  </w:abstractNum>
  <w:abstractNum w:abstractNumId="21" w15:restartNumberingAfterBreak="0">
    <w:nsid w:val="72347E6A"/>
    <w:multiLevelType w:val="multilevel"/>
    <w:tmpl w:val="D95C4700"/>
    <w:lvl w:ilvl="0">
      <w:start w:val="1"/>
      <w:numFmt w:val="upperLetter"/>
      <w:pStyle w:val="a1"/>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F773C35"/>
    <w:multiLevelType w:val="multilevel"/>
    <w:tmpl w:val="E7A2EB6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lowerLetter"/>
      <w:lvlText w:val="%8."/>
      <w:lvlJc w:val="left"/>
      <w:pPr>
        <w:tabs>
          <w:tab w:val="num" w:pos="2126"/>
        </w:tabs>
        <w:ind w:left="2526" w:hanging="425"/>
      </w:pPr>
      <w:rPr>
        <w:rFonts w:ascii="Times New Roman" w:hAnsi="Times New Roman" w:cs="Book Antiqua" w:hint="default"/>
        <w:b w:val="0"/>
        <w:bCs/>
        <w:i w:val="0"/>
        <w:iCs w:val="0"/>
        <w:sz w:val="21"/>
        <w:szCs w:val="21"/>
        <w:u w:val="none"/>
      </w:rPr>
    </w:lvl>
    <w:lvl w:ilvl="8">
      <w:start w:val="1"/>
      <w:numFmt w:val="decimal"/>
      <w:lvlRestart w:val="0"/>
      <w:lvlText w:val="%9."/>
      <w:lvlJc w:val="left"/>
      <w:pPr>
        <w:tabs>
          <w:tab w:val="num" w:pos="284"/>
        </w:tabs>
        <w:ind w:left="284" w:hanging="284"/>
      </w:pPr>
      <w:rPr>
        <w:rFonts w:hint="eastAsia"/>
      </w:rPr>
    </w:lvl>
  </w:abstractNum>
  <w:num w:numId="1">
    <w:abstractNumId w:val="21"/>
  </w:num>
  <w:num w:numId="2">
    <w:abstractNumId w:val="12"/>
  </w:num>
  <w:num w:numId="3">
    <w:abstractNumId w:val="6"/>
  </w:num>
  <w:num w:numId="4">
    <w:abstractNumId w:val="8"/>
  </w:num>
  <w:num w:numId="5">
    <w:abstractNumId w:val="15"/>
  </w:num>
  <w:num w:numId="6">
    <w:abstractNumId w:val="22"/>
  </w:num>
  <w:num w:numId="7">
    <w:abstractNumId w:val="3"/>
  </w:num>
  <w:num w:numId="8">
    <w:abstractNumId w:val="3"/>
  </w:num>
  <w:num w:numId="9">
    <w:abstractNumId w:val="14"/>
  </w:num>
  <w:num w:numId="10">
    <w:abstractNumId w:val="23"/>
  </w:num>
  <w:num w:numId="11">
    <w:abstractNumId w:val="5"/>
  </w:num>
  <w:num w:numId="12">
    <w:abstractNumId w:val="1"/>
  </w:num>
  <w:num w:numId="13">
    <w:abstractNumId w:val="11"/>
  </w:num>
  <w:num w:numId="14">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13"/>
  </w:num>
  <w:num w:numId="21">
    <w:abstractNumId w:val="13"/>
  </w:num>
  <w:num w:numId="22">
    <w:abstractNumId w:val="17"/>
  </w:num>
  <w:num w:numId="23">
    <w:abstractNumId w:val="17"/>
  </w:num>
  <w:num w:numId="24">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25">
    <w:abstractNumId w:val="0"/>
  </w:num>
  <w:num w:numId="26">
    <w:abstractNumId w:val="3"/>
  </w:num>
  <w:num w:numId="27">
    <w:abstractNumId w:val="3"/>
  </w:num>
  <w:num w:numId="28">
    <w:abstractNumId w:val="3"/>
  </w:num>
  <w:num w:numId="29">
    <w:abstractNumId w:val="3"/>
  </w:num>
  <w:num w:numId="30">
    <w:abstractNumId w:val="3"/>
  </w:num>
  <w:num w:numId="31">
    <w:abstractNumId w:val="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7"/>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8"/>
  </w:num>
  <w:num w:numId="41">
    <w:abstractNumId w:val="19"/>
  </w:num>
  <w:num w:numId="42">
    <w:abstractNumId w:val="3"/>
  </w:num>
  <w:num w:numId="43">
    <w:abstractNumId w:val="7"/>
  </w:num>
  <w:num w:numId="44">
    <w:abstractNumId w:val="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
  </w:num>
  <w:num w:numId="48">
    <w:abstractNumId w:val="2"/>
  </w:num>
  <w:num w:numId="49">
    <w:abstractNumId w:val="3"/>
  </w:num>
  <w:num w:numId="5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420"/>
  <w:defaultTableStyle w:val="V3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B94"/>
    <w:rsid w:val="00000724"/>
    <w:rsid w:val="0000120B"/>
    <w:rsid w:val="00001904"/>
    <w:rsid w:val="0000679A"/>
    <w:rsid w:val="00007325"/>
    <w:rsid w:val="00010C0A"/>
    <w:rsid w:val="00011630"/>
    <w:rsid w:val="00011962"/>
    <w:rsid w:val="00011B50"/>
    <w:rsid w:val="00013155"/>
    <w:rsid w:val="00014276"/>
    <w:rsid w:val="000145D8"/>
    <w:rsid w:val="00014C0D"/>
    <w:rsid w:val="0001595D"/>
    <w:rsid w:val="000171EC"/>
    <w:rsid w:val="00017C40"/>
    <w:rsid w:val="000210D2"/>
    <w:rsid w:val="00021566"/>
    <w:rsid w:val="0002214D"/>
    <w:rsid w:val="0002276F"/>
    <w:rsid w:val="00024836"/>
    <w:rsid w:val="0002558E"/>
    <w:rsid w:val="00027F46"/>
    <w:rsid w:val="00030293"/>
    <w:rsid w:val="000321CB"/>
    <w:rsid w:val="00033243"/>
    <w:rsid w:val="00033F84"/>
    <w:rsid w:val="000375E9"/>
    <w:rsid w:val="00041545"/>
    <w:rsid w:val="00041907"/>
    <w:rsid w:val="00043B1A"/>
    <w:rsid w:val="000502C1"/>
    <w:rsid w:val="00050311"/>
    <w:rsid w:val="000504DB"/>
    <w:rsid w:val="0005157D"/>
    <w:rsid w:val="00051723"/>
    <w:rsid w:val="00051A7C"/>
    <w:rsid w:val="00051CA2"/>
    <w:rsid w:val="00052608"/>
    <w:rsid w:val="000535E5"/>
    <w:rsid w:val="00054DE4"/>
    <w:rsid w:val="00064F80"/>
    <w:rsid w:val="0006678D"/>
    <w:rsid w:val="0006684D"/>
    <w:rsid w:val="00066A44"/>
    <w:rsid w:val="00066F4D"/>
    <w:rsid w:val="00070957"/>
    <w:rsid w:val="00071923"/>
    <w:rsid w:val="00072087"/>
    <w:rsid w:val="0007236C"/>
    <w:rsid w:val="00072AAD"/>
    <w:rsid w:val="00074B6E"/>
    <w:rsid w:val="00076475"/>
    <w:rsid w:val="00076AFE"/>
    <w:rsid w:val="00076E78"/>
    <w:rsid w:val="000777E5"/>
    <w:rsid w:val="0008003F"/>
    <w:rsid w:val="0008037B"/>
    <w:rsid w:val="0008048D"/>
    <w:rsid w:val="00080838"/>
    <w:rsid w:val="00080D2F"/>
    <w:rsid w:val="00082C9D"/>
    <w:rsid w:val="00082F3F"/>
    <w:rsid w:val="000834DE"/>
    <w:rsid w:val="00083A51"/>
    <w:rsid w:val="00084BE0"/>
    <w:rsid w:val="0008503A"/>
    <w:rsid w:val="000854EA"/>
    <w:rsid w:val="000862CE"/>
    <w:rsid w:val="00087B38"/>
    <w:rsid w:val="0009129A"/>
    <w:rsid w:val="00091B19"/>
    <w:rsid w:val="0009296F"/>
    <w:rsid w:val="000934F1"/>
    <w:rsid w:val="0009621C"/>
    <w:rsid w:val="00096488"/>
    <w:rsid w:val="0009664B"/>
    <w:rsid w:val="00096A63"/>
    <w:rsid w:val="00097458"/>
    <w:rsid w:val="0009792A"/>
    <w:rsid w:val="00097DE7"/>
    <w:rsid w:val="000A0022"/>
    <w:rsid w:val="000A1AFA"/>
    <w:rsid w:val="000A2674"/>
    <w:rsid w:val="000A2E71"/>
    <w:rsid w:val="000A585E"/>
    <w:rsid w:val="000A5CB3"/>
    <w:rsid w:val="000A5E01"/>
    <w:rsid w:val="000A6E55"/>
    <w:rsid w:val="000A6F21"/>
    <w:rsid w:val="000A7FBA"/>
    <w:rsid w:val="000B1E79"/>
    <w:rsid w:val="000B1F79"/>
    <w:rsid w:val="000B245B"/>
    <w:rsid w:val="000B279C"/>
    <w:rsid w:val="000B5EE1"/>
    <w:rsid w:val="000B6384"/>
    <w:rsid w:val="000B7C6A"/>
    <w:rsid w:val="000B7EFF"/>
    <w:rsid w:val="000C06CE"/>
    <w:rsid w:val="000C0963"/>
    <w:rsid w:val="000C0A74"/>
    <w:rsid w:val="000C3F98"/>
    <w:rsid w:val="000C62CD"/>
    <w:rsid w:val="000D0045"/>
    <w:rsid w:val="000D0502"/>
    <w:rsid w:val="000D2513"/>
    <w:rsid w:val="000D41DD"/>
    <w:rsid w:val="000D444C"/>
    <w:rsid w:val="000D57E7"/>
    <w:rsid w:val="000D601E"/>
    <w:rsid w:val="000D79DE"/>
    <w:rsid w:val="000E16AA"/>
    <w:rsid w:val="000E3396"/>
    <w:rsid w:val="000E3FA8"/>
    <w:rsid w:val="000E48ED"/>
    <w:rsid w:val="000E5B3B"/>
    <w:rsid w:val="000F21A1"/>
    <w:rsid w:val="000F2F37"/>
    <w:rsid w:val="000F443B"/>
    <w:rsid w:val="000F4683"/>
    <w:rsid w:val="000F536E"/>
    <w:rsid w:val="000F6AA5"/>
    <w:rsid w:val="000F73A2"/>
    <w:rsid w:val="001007FB"/>
    <w:rsid w:val="001017DC"/>
    <w:rsid w:val="0010187A"/>
    <w:rsid w:val="00101AE3"/>
    <w:rsid w:val="001020BB"/>
    <w:rsid w:val="0010214D"/>
    <w:rsid w:val="0010341A"/>
    <w:rsid w:val="0010410B"/>
    <w:rsid w:val="00104ADC"/>
    <w:rsid w:val="00106460"/>
    <w:rsid w:val="00106A4A"/>
    <w:rsid w:val="00107072"/>
    <w:rsid w:val="00107DA6"/>
    <w:rsid w:val="00110F4C"/>
    <w:rsid w:val="0011199D"/>
    <w:rsid w:val="00114A3D"/>
    <w:rsid w:val="0011636E"/>
    <w:rsid w:val="00116DBF"/>
    <w:rsid w:val="001178C7"/>
    <w:rsid w:val="00117C30"/>
    <w:rsid w:val="00120C0B"/>
    <w:rsid w:val="0012112D"/>
    <w:rsid w:val="00122A8A"/>
    <w:rsid w:val="00125657"/>
    <w:rsid w:val="00131CAC"/>
    <w:rsid w:val="00134805"/>
    <w:rsid w:val="00135B97"/>
    <w:rsid w:val="00135C53"/>
    <w:rsid w:val="00140946"/>
    <w:rsid w:val="00141351"/>
    <w:rsid w:val="0014145E"/>
    <w:rsid w:val="0014154F"/>
    <w:rsid w:val="00142926"/>
    <w:rsid w:val="00142F34"/>
    <w:rsid w:val="0014332B"/>
    <w:rsid w:val="0014385B"/>
    <w:rsid w:val="0014498F"/>
    <w:rsid w:val="001453BD"/>
    <w:rsid w:val="001454CD"/>
    <w:rsid w:val="00145A38"/>
    <w:rsid w:val="00150967"/>
    <w:rsid w:val="00152661"/>
    <w:rsid w:val="00154ACF"/>
    <w:rsid w:val="00156F51"/>
    <w:rsid w:val="00160729"/>
    <w:rsid w:val="00161BC3"/>
    <w:rsid w:val="00163D02"/>
    <w:rsid w:val="001666C5"/>
    <w:rsid w:val="00171E21"/>
    <w:rsid w:val="00172027"/>
    <w:rsid w:val="00172E55"/>
    <w:rsid w:val="0017327A"/>
    <w:rsid w:val="0017451A"/>
    <w:rsid w:val="00176B45"/>
    <w:rsid w:val="00180259"/>
    <w:rsid w:val="0018080D"/>
    <w:rsid w:val="00180E3E"/>
    <w:rsid w:val="00181143"/>
    <w:rsid w:val="00185231"/>
    <w:rsid w:val="00185EEE"/>
    <w:rsid w:val="00187508"/>
    <w:rsid w:val="00187DEF"/>
    <w:rsid w:val="00190A41"/>
    <w:rsid w:val="00191323"/>
    <w:rsid w:val="00191D15"/>
    <w:rsid w:val="001921A9"/>
    <w:rsid w:val="0019562C"/>
    <w:rsid w:val="001964B5"/>
    <w:rsid w:val="00196C9F"/>
    <w:rsid w:val="00197385"/>
    <w:rsid w:val="001A14C4"/>
    <w:rsid w:val="001A24AF"/>
    <w:rsid w:val="001A3936"/>
    <w:rsid w:val="001A42A4"/>
    <w:rsid w:val="001A7817"/>
    <w:rsid w:val="001B0FF2"/>
    <w:rsid w:val="001B18BF"/>
    <w:rsid w:val="001B20C3"/>
    <w:rsid w:val="001B38FF"/>
    <w:rsid w:val="001B3B2E"/>
    <w:rsid w:val="001B4094"/>
    <w:rsid w:val="001B4737"/>
    <w:rsid w:val="001B5D02"/>
    <w:rsid w:val="001B6FAC"/>
    <w:rsid w:val="001B70B6"/>
    <w:rsid w:val="001C0851"/>
    <w:rsid w:val="001C0E12"/>
    <w:rsid w:val="001C0F7A"/>
    <w:rsid w:val="001C3D41"/>
    <w:rsid w:val="001C3F12"/>
    <w:rsid w:val="001C4487"/>
    <w:rsid w:val="001D001D"/>
    <w:rsid w:val="001D0149"/>
    <w:rsid w:val="001D0278"/>
    <w:rsid w:val="001D18DC"/>
    <w:rsid w:val="001D669F"/>
    <w:rsid w:val="001D6842"/>
    <w:rsid w:val="001D7530"/>
    <w:rsid w:val="001D7DDA"/>
    <w:rsid w:val="001E30B9"/>
    <w:rsid w:val="001E382D"/>
    <w:rsid w:val="001E5B72"/>
    <w:rsid w:val="001E6211"/>
    <w:rsid w:val="001E6ABB"/>
    <w:rsid w:val="001E71BD"/>
    <w:rsid w:val="001F093A"/>
    <w:rsid w:val="001F1D00"/>
    <w:rsid w:val="001F3661"/>
    <w:rsid w:val="001F3E31"/>
    <w:rsid w:val="001F54BE"/>
    <w:rsid w:val="001F58F1"/>
    <w:rsid w:val="002004D8"/>
    <w:rsid w:val="00200836"/>
    <w:rsid w:val="0020153C"/>
    <w:rsid w:val="00203E5B"/>
    <w:rsid w:val="002044DD"/>
    <w:rsid w:val="002116A0"/>
    <w:rsid w:val="0021235C"/>
    <w:rsid w:val="002130CA"/>
    <w:rsid w:val="002134C0"/>
    <w:rsid w:val="0021362D"/>
    <w:rsid w:val="002148FC"/>
    <w:rsid w:val="00215F94"/>
    <w:rsid w:val="00216D88"/>
    <w:rsid w:val="00217D84"/>
    <w:rsid w:val="00220C70"/>
    <w:rsid w:val="002213B8"/>
    <w:rsid w:val="002226E2"/>
    <w:rsid w:val="002245F2"/>
    <w:rsid w:val="002247BC"/>
    <w:rsid w:val="00224DB5"/>
    <w:rsid w:val="00225DA0"/>
    <w:rsid w:val="002315E3"/>
    <w:rsid w:val="0023220D"/>
    <w:rsid w:val="00232D1D"/>
    <w:rsid w:val="00234CC4"/>
    <w:rsid w:val="002352DE"/>
    <w:rsid w:val="00235DAA"/>
    <w:rsid w:val="002375BA"/>
    <w:rsid w:val="002376A5"/>
    <w:rsid w:val="00242D9E"/>
    <w:rsid w:val="002435A7"/>
    <w:rsid w:val="00244EA6"/>
    <w:rsid w:val="002457D8"/>
    <w:rsid w:val="002461C9"/>
    <w:rsid w:val="00246E3D"/>
    <w:rsid w:val="002512A2"/>
    <w:rsid w:val="00251FCE"/>
    <w:rsid w:val="00253234"/>
    <w:rsid w:val="00253B8B"/>
    <w:rsid w:val="002541B3"/>
    <w:rsid w:val="00257718"/>
    <w:rsid w:val="002605B0"/>
    <w:rsid w:val="00260775"/>
    <w:rsid w:val="00262636"/>
    <w:rsid w:val="00263DF1"/>
    <w:rsid w:val="00264059"/>
    <w:rsid w:val="002652D5"/>
    <w:rsid w:val="002711F9"/>
    <w:rsid w:val="00271653"/>
    <w:rsid w:val="002717A5"/>
    <w:rsid w:val="00273DF1"/>
    <w:rsid w:val="00274CA6"/>
    <w:rsid w:val="00274DC5"/>
    <w:rsid w:val="0027502F"/>
    <w:rsid w:val="0027689A"/>
    <w:rsid w:val="00276B83"/>
    <w:rsid w:val="00276BD2"/>
    <w:rsid w:val="002819BC"/>
    <w:rsid w:val="00282C8C"/>
    <w:rsid w:val="00284CBB"/>
    <w:rsid w:val="002867B5"/>
    <w:rsid w:val="002867C1"/>
    <w:rsid w:val="00287854"/>
    <w:rsid w:val="00287B6B"/>
    <w:rsid w:val="00287E2E"/>
    <w:rsid w:val="0029076F"/>
    <w:rsid w:val="002907EC"/>
    <w:rsid w:val="0029105C"/>
    <w:rsid w:val="00292365"/>
    <w:rsid w:val="002935E0"/>
    <w:rsid w:val="00294C23"/>
    <w:rsid w:val="00296E4D"/>
    <w:rsid w:val="002978F8"/>
    <w:rsid w:val="00297AEF"/>
    <w:rsid w:val="002A09D3"/>
    <w:rsid w:val="002A1B3F"/>
    <w:rsid w:val="002A2995"/>
    <w:rsid w:val="002A2E79"/>
    <w:rsid w:val="002A2F8F"/>
    <w:rsid w:val="002A33AF"/>
    <w:rsid w:val="002A39A2"/>
    <w:rsid w:val="002A3B1A"/>
    <w:rsid w:val="002A486C"/>
    <w:rsid w:val="002A571E"/>
    <w:rsid w:val="002A5DEE"/>
    <w:rsid w:val="002A7496"/>
    <w:rsid w:val="002A7E08"/>
    <w:rsid w:val="002B0014"/>
    <w:rsid w:val="002B12E7"/>
    <w:rsid w:val="002B29F1"/>
    <w:rsid w:val="002B3A45"/>
    <w:rsid w:val="002B479B"/>
    <w:rsid w:val="002B5115"/>
    <w:rsid w:val="002B5643"/>
    <w:rsid w:val="002B6979"/>
    <w:rsid w:val="002C0294"/>
    <w:rsid w:val="002C0543"/>
    <w:rsid w:val="002C13CF"/>
    <w:rsid w:val="002C189D"/>
    <w:rsid w:val="002C1DB5"/>
    <w:rsid w:val="002C22D4"/>
    <w:rsid w:val="002C2318"/>
    <w:rsid w:val="002C2323"/>
    <w:rsid w:val="002C3278"/>
    <w:rsid w:val="002C3365"/>
    <w:rsid w:val="002C48D7"/>
    <w:rsid w:val="002C5ABE"/>
    <w:rsid w:val="002C5BEE"/>
    <w:rsid w:val="002C5EE9"/>
    <w:rsid w:val="002C6505"/>
    <w:rsid w:val="002D10F5"/>
    <w:rsid w:val="002D1728"/>
    <w:rsid w:val="002D489E"/>
    <w:rsid w:val="002D5BF8"/>
    <w:rsid w:val="002D6C54"/>
    <w:rsid w:val="002E0191"/>
    <w:rsid w:val="002E48D0"/>
    <w:rsid w:val="002E5399"/>
    <w:rsid w:val="002F014B"/>
    <w:rsid w:val="002F16D9"/>
    <w:rsid w:val="002F41B8"/>
    <w:rsid w:val="002F4605"/>
    <w:rsid w:val="002F496F"/>
    <w:rsid w:val="002F6142"/>
    <w:rsid w:val="002F64F1"/>
    <w:rsid w:val="002F692D"/>
    <w:rsid w:val="002F6A34"/>
    <w:rsid w:val="002F723A"/>
    <w:rsid w:val="002F7B08"/>
    <w:rsid w:val="00300685"/>
    <w:rsid w:val="00302245"/>
    <w:rsid w:val="00303D9D"/>
    <w:rsid w:val="003041A0"/>
    <w:rsid w:val="00305BEB"/>
    <w:rsid w:val="00305FB3"/>
    <w:rsid w:val="00306280"/>
    <w:rsid w:val="00306D96"/>
    <w:rsid w:val="00307DBA"/>
    <w:rsid w:val="003105F1"/>
    <w:rsid w:val="00311171"/>
    <w:rsid w:val="00312DF1"/>
    <w:rsid w:val="003141CC"/>
    <w:rsid w:val="00314574"/>
    <w:rsid w:val="003162AE"/>
    <w:rsid w:val="0031692E"/>
    <w:rsid w:val="00316C8E"/>
    <w:rsid w:val="00320117"/>
    <w:rsid w:val="00321154"/>
    <w:rsid w:val="00322063"/>
    <w:rsid w:val="00325029"/>
    <w:rsid w:val="003267BB"/>
    <w:rsid w:val="00327963"/>
    <w:rsid w:val="00327A89"/>
    <w:rsid w:val="00331378"/>
    <w:rsid w:val="003344D9"/>
    <w:rsid w:val="003372EA"/>
    <w:rsid w:val="00337A16"/>
    <w:rsid w:val="00337B1D"/>
    <w:rsid w:val="00340C4B"/>
    <w:rsid w:val="003449B6"/>
    <w:rsid w:val="00345758"/>
    <w:rsid w:val="00345CA8"/>
    <w:rsid w:val="003460BF"/>
    <w:rsid w:val="003461B0"/>
    <w:rsid w:val="0034741F"/>
    <w:rsid w:val="00350727"/>
    <w:rsid w:val="00350893"/>
    <w:rsid w:val="00350A7D"/>
    <w:rsid w:val="00352F23"/>
    <w:rsid w:val="003539B9"/>
    <w:rsid w:val="00354F26"/>
    <w:rsid w:val="003579F6"/>
    <w:rsid w:val="00360713"/>
    <w:rsid w:val="003610EF"/>
    <w:rsid w:val="00361792"/>
    <w:rsid w:val="00361F14"/>
    <w:rsid w:val="00362546"/>
    <w:rsid w:val="003629CB"/>
    <w:rsid w:val="00362BAD"/>
    <w:rsid w:val="00362ECF"/>
    <w:rsid w:val="0036631D"/>
    <w:rsid w:val="00366E4B"/>
    <w:rsid w:val="00370DC3"/>
    <w:rsid w:val="00373B2C"/>
    <w:rsid w:val="00375EAD"/>
    <w:rsid w:val="00382427"/>
    <w:rsid w:val="00383C67"/>
    <w:rsid w:val="00384F48"/>
    <w:rsid w:val="003860AA"/>
    <w:rsid w:val="0038612C"/>
    <w:rsid w:val="00386230"/>
    <w:rsid w:val="0038624B"/>
    <w:rsid w:val="00390D3B"/>
    <w:rsid w:val="00391A56"/>
    <w:rsid w:val="003925C2"/>
    <w:rsid w:val="003938C4"/>
    <w:rsid w:val="003944FC"/>
    <w:rsid w:val="003959B9"/>
    <w:rsid w:val="00395E30"/>
    <w:rsid w:val="0039711D"/>
    <w:rsid w:val="0039789F"/>
    <w:rsid w:val="003A104F"/>
    <w:rsid w:val="003A27F5"/>
    <w:rsid w:val="003A3E26"/>
    <w:rsid w:val="003A3E7D"/>
    <w:rsid w:val="003A49B8"/>
    <w:rsid w:val="003A539B"/>
    <w:rsid w:val="003A549C"/>
    <w:rsid w:val="003A5754"/>
    <w:rsid w:val="003A5BE8"/>
    <w:rsid w:val="003A5FE1"/>
    <w:rsid w:val="003A7260"/>
    <w:rsid w:val="003A7C9C"/>
    <w:rsid w:val="003B0C21"/>
    <w:rsid w:val="003B1CDC"/>
    <w:rsid w:val="003B22E9"/>
    <w:rsid w:val="003B2CEF"/>
    <w:rsid w:val="003B49A7"/>
    <w:rsid w:val="003B4ED9"/>
    <w:rsid w:val="003B6F29"/>
    <w:rsid w:val="003C08CB"/>
    <w:rsid w:val="003C1978"/>
    <w:rsid w:val="003C1E9E"/>
    <w:rsid w:val="003C2E2D"/>
    <w:rsid w:val="003C30C3"/>
    <w:rsid w:val="003C39E6"/>
    <w:rsid w:val="003C5BE1"/>
    <w:rsid w:val="003D2573"/>
    <w:rsid w:val="003D2786"/>
    <w:rsid w:val="003D4500"/>
    <w:rsid w:val="003E06CC"/>
    <w:rsid w:val="003E0EB0"/>
    <w:rsid w:val="003E115D"/>
    <w:rsid w:val="003E1CCE"/>
    <w:rsid w:val="003E1F44"/>
    <w:rsid w:val="003E211E"/>
    <w:rsid w:val="003E3A83"/>
    <w:rsid w:val="003E5019"/>
    <w:rsid w:val="003E5313"/>
    <w:rsid w:val="003E63EC"/>
    <w:rsid w:val="003E7FEC"/>
    <w:rsid w:val="003F0B45"/>
    <w:rsid w:val="003F0F18"/>
    <w:rsid w:val="003F225D"/>
    <w:rsid w:val="003F3A47"/>
    <w:rsid w:val="003F3D2A"/>
    <w:rsid w:val="003F4170"/>
    <w:rsid w:val="003F43CE"/>
    <w:rsid w:val="003F4FCF"/>
    <w:rsid w:val="003F7555"/>
    <w:rsid w:val="00400F61"/>
    <w:rsid w:val="00403032"/>
    <w:rsid w:val="0040332D"/>
    <w:rsid w:val="00404031"/>
    <w:rsid w:val="004040EF"/>
    <w:rsid w:val="004053CB"/>
    <w:rsid w:val="0041039A"/>
    <w:rsid w:val="004105EC"/>
    <w:rsid w:val="00411791"/>
    <w:rsid w:val="00413400"/>
    <w:rsid w:val="004136A5"/>
    <w:rsid w:val="0041409F"/>
    <w:rsid w:val="00416E2E"/>
    <w:rsid w:val="00420B72"/>
    <w:rsid w:val="00422748"/>
    <w:rsid w:val="004278B5"/>
    <w:rsid w:val="004300F4"/>
    <w:rsid w:val="004314CE"/>
    <w:rsid w:val="004346AD"/>
    <w:rsid w:val="004356EB"/>
    <w:rsid w:val="00435FAE"/>
    <w:rsid w:val="0043602D"/>
    <w:rsid w:val="0043675F"/>
    <w:rsid w:val="00436804"/>
    <w:rsid w:val="00436B92"/>
    <w:rsid w:val="00437676"/>
    <w:rsid w:val="00440AA8"/>
    <w:rsid w:val="00441D72"/>
    <w:rsid w:val="00447103"/>
    <w:rsid w:val="0044762D"/>
    <w:rsid w:val="00450E12"/>
    <w:rsid w:val="00451CF6"/>
    <w:rsid w:val="0045366D"/>
    <w:rsid w:val="004547B4"/>
    <w:rsid w:val="00455497"/>
    <w:rsid w:val="00457348"/>
    <w:rsid w:val="004601F1"/>
    <w:rsid w:val="004622AB"/>
    <w:rsid w:val="00462D8E"/>
    <w:rsid w:val="0046363A"/>
    <w:rsid w:val="00463820"/>
    <w:rsid w:val="00464E48"/>
    <w:rsid w:val="00466677"/>
    <w:rsid w:val="0046676C"/>
    <w:rsid w:val="00466E8E"/>
    <w:rsid w:val="00470A8F"/>
    <w:rsid w:val="004722EF"/>
    <w:rsid w:val="00472F50"/>
    <w:rsid w:val="00473CB2"/>
    <w:rsid w:val="00473FEF"/>
    <w:rsid w:val="00476FB1"/>
    <w:rsid w:val="00477927"/>
    <w:rsid w:val="004821F6"/>
    <w:rsid w:val="004832FC"/>
    <w:rsid w:val="0048347D"/>
    <w:rsid w:val="00483F9A"/>
    <w:rsid w:val="004850A3"/>
    <w:rsid w:val="00486E75"/>
    <w:rsid w:val="00487A1C"/>
    <w:rsid w:val="00487D14"/>
    <w:rsid w:val="00487E35"/>
    <w:rsid w:val="00490EDD"/>
    <w:rsid w:val="00491A2E"/>
    <w:rsid w:val="004933CE"/>
    <w:rsid w:val="004957AB"/>
    <w:rsid w:val="00496E4C"/>
    <w:rsid w:val="00497F73"/>
    <w:rsid w:val="004A2642"/>
    <w:rsid w:val="004A2673"/>
    <w:rsid w:val="004A3992"/>
    <w:rsid w:val="004A4005"/>
    <w:rsid w:val="004B0D41"/>
    <w:rsid w:val="004B2031"/>
    <w:rsid w:val="004B29CD"/>
    <w:rsid w:val="004B3531"/>
    <w:rsid w:val="004B38F1"/>
    <w:rsid w:val="004B3D5C"/>
    <w:rsid w:val="004B4C7A"/>
    <w:rsid w:val="004B6114"/>
    <w:rsid w:val="004B6AA4"/>
    <w:rsid w:val="004B7A61"/>
    <w:rsid w:val="004C0466"/>
    <w:rsid w:val="004C28C6"/>
    <w:rsid w:val="004C41B3"/>
    <w:rsid w:val="004C7563"/>
    <w:rsid w:val="004D2AC9"/>
    <w:rsid w:val="004D2AE8"/>
    <w:rsid w:val="004D2C13"/>
    <w:rsid w:val="004D5CF1"/>
    <w:rsid w:val="004D5DC8"/>
    <w:rsid w:val="004D643F"/>
    <w:rsid w:val="004D66C5"/>
    <w:rsid w:val="004D69D2"/>
    <w:rsid w:val="004E0672"/>
    <w:rsid w:val="004E1362"/>
    <w:rsid w:val="004E2448"/>
    <w:rsid w:val="004E2A9A"/>
    <w:rsid w:val="004E2DD3"/>
    <w:rsid w:val="004E2FEA"/>
    <w:rsid w:val="004E305E"/>
    <w:rsid w:val="004E42D2"/>
    <w:rsid w:val="004E6EC6"/>
    <w:rsid w:val="004F06FA"/>
    <w:rsid w:val="004F1A3D"/>
    <w:rsid w:val="004F38AE"/>
    <w:rsid w:val="004F3C7C"/>
    <w:rsid w:val="004F3E1C"/>
    <w:rsid w:val="004F6280"/>
    <w:rsid w:val="004F697C"/>
    <w:rsid w:val="004F6CED"/>
    <w:rsid w:val="005016A8"/>
    <w:rsid w:val="00501B07"/>
    <w:rsid w:val="00501EA8"/>
    <w:rsid w:val="00503848"/>
    <w:rsid w:val="00503D14"/>
    <w:rsid w:val="00504B55"/>
    <w:rsid w:val="0050614A"/>
    <w:rsid w:val="00507E2A"/>
    <w:rsid w:val="005135D9"/>
    <w:rsid w:val="005214A7"/>
    <w:rsid w:val="00522580"/>
    <w:rsid w:val="00523C28"/>
    <w:rsid w:val="00523E52"/>
    <w:rsid w:val="0052474E"/>
    <w:rsid w:val="0052675B"/>
    <w:rsid w:val="00526952"/>
    <w:rsid w:val="00526BBC"/>
    <w:rsid w:val="00530302"/>
    <w:rsid w:val="00530D24"/>
    <w:rsid w:val="0053194D"/>
    <w:rsid w:val="00533708"/>
    <w:rsid w:val="005350A0"/>
    <w:rsid w:val="0053545F"/>
    <w:rsid w:val="00536900"/>
    <w:rsid w:val="00536D4D"/>
    <w:rsid w:val="00537472"/>
    <w:rsid w:val="00541CDC"/>
    <w:rsid w:val="00543953"/>
    <w:rsid w:val="00543A76"/>
    <w:rsid w:val="00543FDE"/>
    <w:rsid w:val="00545A3D"/>
    <w:rsid w:val="005476F7"/>
    <w:rsid w:val="00547873"/>
    <w:rsid w:val="0055520C"/>
    <w:rsid w:val="0055595D"/>
    <w:rsid w:val="00556DB2"/>
    <w:rsid w:val="005571DB"/>
    <w:rsid w:val="005578B6"/>
    <w:rsid w:val="005607FC"/>
    <w:rsid w:val="00562E3E"/>
    <w:rsid w:val="00563999"/>
    <w:rsid w:val="005706B5"/>
    <w:rsid w:val="00571B40"/>
    <w:rsid w:val="00573C39"/>
    <w:rsid w:val="0057476C"/>
    <w:rsid w:val="0057502B"/>
    <w:rsid w:val="005750C8"/>
    <w:rsid w:val="00575B95"/>
    <w:rsid w:val="00577A5F"/>
    <w:rsid w:val="00577A8B"/>
    <w:rsid w:val="00577CDF"/>
    <w:rsid w:val="00580254"/>
    <w:rsid w:val="00581446"/>
    <w:rsid w:val="00581962"/>
    <w:rsid w:val="0058377F"/>
    <w:rsid w:val="00585E01"/>
    <w:rsid w:val="00586D12"/>
    <w:rsid w:val="00592EA9"/>
    <w:rsid w:val="00594091"/>
    <w:rsid w:val="00596A92"/>
    <w:rsid w:val="005A0AAD"/>
    <w:rsid w:val="005A1A80"/>
    <w:rsid w:val="005A1E6F"/>
    <w:rsid w:val="005A26CE"/>
    <w:rsid w:val="005A53D7"/>
    <w:rsid w:val="005A751D"/>
    <w:rsid w:val="005B0949"/>
    <w:rsid w:val="005B1188"/>
    <w:rsid w:val="005B11F5"/>
    <w:rsid w:val="005B2518"/>
    <w:rsid w:val="005B30B2"/>
    <w:rsid w:val="005B310A"/>
    <w:rsid w:val="005B3DDC"/>
    <w:rsid w:val="005B5054"/>
    <w:rsid w:val="005B5970"/>
    <w:rsid w:val="005B6D8C"/>
    <w:rsid w:val="005B755C"/>
    <w:rsid w:val="005B7DC2"/>
    <w:rsid w:val="005B7E6C"/>
    <w:rsid w:val="005C4B55"/>
    <w:rsid w:val="005C4E64"/>
    <w:rsid w:val="005C7FAB"/>
    <w:rsid w:val="005D203C"/>
    <w:rsid w:val="005D2A15"/>
    <w:rsid w:val="005D2DB6"/>
    <w:rsid w:val="005D4160"/>
    <w:rsid w:val="005D419D"/>
    <w:rsid w:val="005D499C"/>
    <w:rsid w:val="005D4B94"/>
    <w:rsid w:val="005D4C6C"/>
    <w:rsid w:val="005D4C85"/>
    <w:rsid w:val="005E004F"/>
    <w:rsid w:val="005E0257"/>
    <w:rsid w:val="005E08C3"/>
    <w:rsid w:val="005E2BA8"/>
    <w:rsid w:val="005E2DD2"/>
    <w:rsid w:val="005E4B56"/>
    <w:rsid w:val="005E5310"/>
    <w:rsid w:val="005E7899"/>
    <w:rsid w:val="005F10B1"/>
    <w:rsid w:val="005F26D0"/>
    <w:rsid w:val="005F2A85"/>
    <w:rsid w:val="005F5536"/>
    <w:rsid w:val="0060106F"/>
    <w:rsid w:val="006014A4"/>
    <w:rsid w:val="00602B73"/>
    <w:rsid w:val="00606075"/>
    <w:rsid w:val="00606353"/>
    <w:rsid w:val="006072A9"/>
    <w:rsid w:val="00607A81"/>
    <w:rsid w:val="00610C3F"/>
    <w:rsid w:val="006120E1"/>
    <w:rsid w:val="006137CA"/>
    <w:rsid w:val="00613D31"/>
    <w:rsid w:val="00614715"/>
    <w:rsid w:val="006174FF"/>
    <w:rsid w:val="0061787C"/>
    <w:rsid w:val="00620B4A"/>
    <w:rsid w:val="00621B0C"/>
    <w:rsid w:val="00621FE8"/>
    <w:rsid w:val="00622AD7"/>
    <w:rsid w:val="00623396"/>
    <w:rsid w:val="00624F47"/>
    <w:rsid w:val="006259EC"/>
    <w:rsid w:val="0062669E"/>
    <w:rsid w:val="00627321"/>
    <w:rsid w:val="00631584"/>
    <w:rsid w:val="00631B2F"/>
    <w:rsid w:val="006320F1"/>
    <w:rsid w:val="00632A2C"/>
    <w:rsid w:val="00633087"/>
    <w:rsid w:val="0063351F"/>
    <w:rsid w:val="00634469"/>
    <w:rsid w:val="00634DF4"/>
    <w:rsid w:val="00636190"/>
    <w:rsid w:val="00636666"/>
    <w:rsid w:val="0064022C"/>
    <w:rsid w:val="00640FAB"/>
    <w:rsid w:val="00641667"/>
    <w:rsid w:val="00641F46"/>
    <w:rsid w:val="006420EA"/>
    <w:rsid w:val="00646637"/>
    <w:rsid w:val="006468D2"/>
    <w:rsid w:val="006521BE"/>
    <w:rsid w:val="00652354"/>
    <w:rsid w:val="00652A23"/>
    <w:rsid w:val="00652FDB"/>
    <w:rsid w:val="00655365"/>
    <w:rsid w:val="00656D35"/>
    <w:rsid w:val="00656DFB"/>
    <w:rsid w:val="006611CD"/>
    <w:rsid w:val="00661235"/>
    <w:rsid w:val="00662E2B"/>
    <w:rsid w:val="00664473"/>
    <w:rsid w:val="006646A8"/>
    <w:rsid w:val="00665B0E"/>
    <w:rsid w:val="00672951"/>
    <w:rsid w:val="00674A4C"/>
    <w:rsid w:val="006765F5"/>
    <w:rsid w:val="00676C2A"/>
    <w:rsid w:val="00680302"/>
    <w:rsid w:val="00680585"/>
    <w:rsid w:val="00680B76"/>
    <w:rsid w:val="00681061"/>
    <w:rsid w:val="00683953"/>
    <w:rsid w:val="0068422F"/>
    <w:rsid w:val="00691C48"/>
    <w:rsid w:val="00691CA6"/>
    <w:rsid w:val="0069554C"/>
    <w:rsid w:val="00695D19"/>
    <w:rsid w:val="00697D2C"/>
    <w:rsid w:val="006A144A"/>
    <w:rsid w:val="006A22A1"/>
    <w:rsid w:val="006A25D7"/>
    <w:rsid w:val="006A39FD"/>
    <w:rsid w:val="006A458E"/>
    <w:rsid w:val="006A7AB4"/>
    <w:rsid w:val="006B58EE"/>
    <w:rsid w:val="006B5E98"/>
    <w:rsid w:val="006B6A79"/>
    <w:rsid w:val="006C0BC8"/>
    <w:rsid w:val="006C1E0B"/>
    <w:rsid w:val="006C425F"/>
    <w:rsid w:val="006C4329"/>
    <w:rsid w:val="006C559F"/>
    <w:rsid w:val="006C65AA"/>
    <w:rsid w:val="006D0B05"/>
    <w:rsid w:val="006D622A"/>
    <w:rsid w:val="006E0824"/>
    <w:rsid w:val="006E17E3"/>
    <w:rsid w:val="006E2DF2"/>
    <w:rsid w:val="006E2F9F"/>
    <w:rsid w:val="006E6330"/>
    <w:rsid w:val="006E70B8"/>
    <w:rsid w:val="006E77D5"/>
    <w:rsid w:val="006F206B"/>
    <w:rsid w:val="006F23AF"/>
    <w:rsid w:val="006F2A6C"/>
    <w:rsid w:val="006F3081"/>
    <w:rsid w:val="006F4046"/>
    <w:rsid w:val="006F58F0"/>
    <w:rsid w:val="006F6B63"/>
    <w:rsid w:val="007029D0"/>
    <w:rsid w:val="0070345E"/>
    <w:rsid w:val="0070376F"/>
    <w:rsid w:val="007042AA"/>
    <w:rsid w:val="007043C1"/>
    <w:rsid w:val="00704E84"/>
    <w:rsid w:val="00705017"/>
    <w:rsid w:val="0070636C"/>
    <w:rsid w:val="007117AB"/>
    <w:rsid w:val="00711AA7"/>
    <w:rsid w:val="00713707"/>
    <w:rsid w:val="00713FD2"/>
    <w:rsid w:val="00714C88"/>
    <w:rsid w:val="007153FB"/>
    <w:rsid w:val="00715EF5"/>
    <w:rsid w:val="00716916"/>
    <w:rsid w:val="00716F24"/>
    <w:rsid w:val="00717CF9"/>
    <w:rsid w:val="0072122A"/>
    <w:rsid w:val="0072231C"/>
    <w:rsid w:val="00722684"/>
    <w:rsid w:val="00723A5F"/>
    <w:rsid w:val="00723F21"/>
    <w:rsid w:val="00725F76"/>
    <w:rsid w:val="00727180"/>
    <w:rsid w:val="0072774E"/>
    <w:rsid w:val="00727A1A"/>
    <w:rsid w:val="0073084B"/>
    <w:rsid w:val="007308D9"/>
    <w:rsid w:val="007317BB"/>
    <w:rsid w:val="00731863"/>
    <w:rsid w:val="00731ADC"/>
    <w:rsid w:val="00733628"/>
    <w:rsid w:val="00733BDB"/>
    <w:rsid w:val="0073530A"/>
    <w:rsid w:val="007369BD"/>
    <w:rsid w:val="00737D63"/>
    <w:rsid w:val="00737E11"/>
    <w:rsid w:val="00737EF0"/>
    <w:rsid w:val="00742A75"/>
    <w:rsid w:val="00742D5E"/>
    <w:rsid w:val="0074365E"/>
    <w:rsid w:val="0074627D"/>
    <w:rsid w:val="0074648A"/>
    <w:rsid w:val="007476D8"/>
    <w:rsid w:val="007511FB"/>
    <w:rsid w:val="007513EB"/>
    <w:rsid w:val="00752B9C"/>
    <w:rsid w:val="00754D4D"/>
    <w:rsid w:val="0075561F"/>
    <w:rsid w:val="0075691C"/>
    <w:rsid w:val="00756FCA"/>
    <w:rsid w:val="00757266"/>
    <w:rsid w:val="007578B3"/>
    <w:rsid w:val="00760AD1"/>
    <w:rsid w:val="00762127"/>
    <w:rsid w:val="007638B2"/>
    <w:rsid w:val="00765F00"/>
    <w:rsid w:val="0076735B"/>
    <w:rsid w:val="007673B1"/>
    <w:rsid w:val="00771CA2"/>
    <w:rsid w:val="00771F53"/>
    <w:rsid w:val="00774DDB"/>
    <w:rsid w:val="007750B2"/>
    <w:rsid w:val="00775422"/>
    <w:rsid w:val="00781B39"/>
    <w:rsid w:val="0078266A"/>
    <w:rsid w:val="0078422C"/>
    <w:rsid w:val="00785ECF"/>
    <w:rsid w:val="00787543"/>
    <w:rsid w:val="00790918"/>
    <w:rsid w:val="00790CE5"/>
    <w:rsid w:val="00791CC2"/>
    <w:rsid w:val="00792F48"/>
    <w:rsid w:val="007946B0"/>
    <w:rsid w:val="00796312"/>
    <w:rsid w:val="007A0830"/>
    <w:rsid w:val="007A0C9B"/>
    <w:rsid w:val="007A1649"/>
    <w:rsid w:val="007A2E34"/>
    <w:rsid w:val="007A40F2"/>
    <w:rsid w:val="007A4B89"/>
    <w:rsid w:val="007B1662"/>
    <w:rsid w:val="007B1E9D"/>
    <w:rsid w:val="007B570C"/>
    <w:rsid w:val="007B5F15"/>
    <w:rsid w:val="007B656E"/>
    <w:rsid w:val="007C0C8B"/>
    <w:rsid w:val="007C16D6"/>
    <w:rsid w:val="007C2CDF"/>
    <w:rsid w:val="007C58EA"/>
    <w:rsid w:val="007D0F25"/>
    <w:rsid w:val="007D1776"/>
    <w:rsid w:val="007D1AD5"/>
    <w:rsid w:val="007D1DFD"/>
    <w:rsid w:val="007D2A02"/>
    <w:rsid w:val="007D2A46"/>
    <w:rsid w:val="007D410C"/>
    <w:rsid w:val="007D64F6"/>
    <w:rsid w:val="007D77A8"/>
    <w:rsid w:val="007E021F"/>
    <w:rsid w:val="007E1945"/>
    <w:rsid w:val="007E2B96"/>
    <w:rsid w:val="007E2F3F"/>
    <w:rsid w:val="007E30DF"/>
    <w:rsid w:val="007E4F2E"/>
    <w:rsid w:val="007E59F2"/>
    <w:rsid w:val="007E5E20"/>
    <w:rsid w:val="007E6778"/>
    <w:rsid w:val="007F1CDC"/>
    <w:rsid w:val="007F2ED8"/>
    <w:rsid w:val="007F349E"/>
    <w:rsid w:val="007F5A96"/>
    <w:rsid w:val="007F72E4"/>
    <w:rsid w:val="007F79DF"/>
    <w:rsid w:val="007F7AA3"/>
    <w:rsid w:val="007F7C13"/>
    <w:rsid w:val="008019B8"/>
    <w:rsid w:val="00802CB6"/>
    <w:rsid w:val="00803036"/>
    <w:rsid w:val="00803565"/>
    <w:rsid w:val="00803612"/>
    <w:rsid w:val="008054F9"/>
    <w:rsid w:val="00806486"/>
    <w:rsid w:val="00806D41"/>
    <w:rsid w:val="00807F84"/>
    <w:rsid w:val="00810E74"/>
    <w:rsid w:val="00811280"/>
    <w:rsid w:val="00811B8B"/>
    <w:rsid w:val="00811EA4"/>
    <w:rsid w:val="0081257B"/>
    <w:rsid w:val="00814B59"/>
    <w:rsid w:val="0081556A"/>
    <w:rsid w:val="00815C71"/>
    <w:rsid w:val="0081682E"/>
    <w:rsid w:val="008170F5"/>
    <w:rsid w:val="00817623"/>
    <w:rsid w:val="008178E2"/>
    <w:rsid w:val="0082028F"/>
    <w:rsid w:val="00820D56"/>
    <w:rsid w:val="008222C3"/>
    <w:rsid w:val="008226AF"/>
    <w:rsid w:val="00823835"/>
    <w:rsid w:val="008251CB"/>
    <w:rsid w:val="00825757"/>
    <w:rsid w:val="00826AC1"/>
    <w:rsid w:val="00832F4E"/>
    <w:rsid w:val="008330FA"/>
    <w:rsid w:val="008354A3"/>
    <w:rsid w:val="00841556"/>
    <w:rsid w:val="00843274"/>
    <w:rsid w:val="0084363F"/>
    <w:rsid w:val="00843817"/>
    <w:rsid w:val="00844377"/>
    <w:rsid w:val="008443F6"/>
    <w:rsid w:val="0084475E"/>
    <w:rsid w:val="0084655B"/>
    <w:rsid w:val="00846BB0"/>
    <w:rsid w:val="00850B14"/>
    <w:rsid w:val="00851383"/>
    <w:rsid w:val="00851563"/>
    <w:rsid w:val="00851688"/>
    <w:rsid w:val="00851DB9"/>
    <w:rsid w:val="00851F82"/>
    <w:rsid w:val="008522C4"/>
    <w:rsid w:val="00852C97"/>
    <w:rsid w:val="00852EDF"/>
    <w:rsid w:val="008558AA"/>
    <w:rsid w:val="00856EDA"/>
    <w:rsid w:val="0086134D"/>
    <w:rsid w:val="008619CD"/>
    <w:rsid w:val="00861AD4"/>
    <w:rsid w:val="00863386"/>
    <w:rsid w:val="00864F67"/>
    <w:rsid w:val="00865C51"/>
    <w:rsid w:val="00866CFB"/>
    <w:rsid w:val="00870F0E"/>
    <w:rsid w:val="008711C0"/>
    <w:rsid w:val="008731B3"/>
    <w:rsid w:val="0087575D"/>
    <w:rsid w:val="008763C5"/>
    <w:rsid w:val="0087789B"/>
    <w:rsid w:val="00877F78"/>
    <w:rsid w:val="0088089F"/>
    <w:rsid w:val="008815FE"/>
    <w:rsid w:val="008824C4"/>
    <w:rsid w:val="00883CD8"/>
    <w:rsid w:val="00883E98"/>
    <w:rsid w:val="008845C4"/>
    <w:rsid w:val="00884B45"/>
    <w:rsid w:val="00887F79"/>
    <w:rsid w:val="00890300"/>
    <w:rsid w:val="00890E6E"/>
    <w:rsid w:val="0089106F"/>
    <w:rsid w:val="00892ED7"/>
    <w:rsid w:val="008938AC"/>
    <w:rsid w:val="00894601"/>
    <w:rsid w:val="00894B1A"/>
    <w:rsid w:val="008952FE"/>
    <w:rsid w:val="00895F1B"/>
    <w:rsid w:val="00897757"/>
    <w:rsid w:val="008A08C6"/>
    <w:rsid w:val="008A0CDC"/>
    <w:rsid w:val="008A288E"/>
    <w:rsid w:val="008A3B32"/>
    <w:rsid w:val="008A4ADD"/>
    <w:rsid w:val="008A4BDD"/>
    <w:rsid w:val="008A4D88"/>
    <w:rsid w:val="008A5256"/>
    <w:rsid w:val="008B0E3E"/>
    <w:rsid w:val="008B17EE"/>
    <w:rsid w:val="008B34F2"/>
    <w:rsid w:val="008B4D70"/>
    <w:rsid w:val="008B5835"/>
    <w:rsid w:val="008B6D57"/>
    <w:rsid w:val="008B7B9B"/>
    <w:rsid w:val="008C02CF"/>
    <w:rsid w:val="008C0438"/>
    <w:rsid w:val="008C2E4D"/>
    <w:rsid w:val="008C30F4"/>
    <w:rsid w:val="008C5037"/>
    <w:rsid w:val="008C7F85"/>
    <w:rsid w:val="008D2C22"/>
    <w:rsid w:val="008D76B5"/>
    <w:rsid w:val="008E0285"/>
    <w:rsid w:val="008E322E"/>
    <w:rsid w:val="008E6235"/>
    <w:rsid w:val="008E68BA"/>
    <w:rsid w:val="008E72B4"/>
    <w:rsid w:val="008F09C2"/>
    <w:rsid w:val="008F2081"/>
    <w:rsid w:val="008F7FF9"/>
    <w:rsid w:val="00900AEF"/>
    <w:rsid w:val="00902B2B"/>
    <w:rsid w:val="00903192"/>
    <w:rsid w:val="00903F93"/>
    <w:rsid w:val="009058A8"/>
    <w:rsid w:val="00907A51"/>
    <w:rsid w:val="00907F52"/>
    <w:rsid w:val="00912A6C"/>
    <w:rsid w:val="00914840"/>
    <w:rsid w:val="00914937"/>
    <w:rsid w:val="009171BC"/>
    <w:rsid w:val="0092083F"/>
    <w:rsid w:val="0092482D"/>
    <w:rsid w:val="00925318"/>
    <w:rsid w:val="00925373"/>
    <w:rsid w:val="009301F6"/>
    <w:rsid w:val="00931412"/>
    <w:rsid w:val="009319E8"/>
    <w:rsid w:val="00934483"/>
    <w:rsid w:val="00937764"/>
    <w:rsid w:val="00940D2A"/>
    <w:rsid w:val="00941295"/>
    <w:rsid w:val="00941682"/>
    <w:rsid w:val="00941CE0"/>
    <w:rsid w:val="00943F7A"/>
    <w:rsid w:val="00947A35"/>
    <w:rsid w:val="00950A31"/>
    <w:rsid w:val="00951F14"/>
    <w:rsid w:val="009532E4"/>
    <w:rsid w:val="009540D2"/>
    <w:rsid w:val="009574FE"/>
    <w:rsid w:val="00962B5E"/>
    <w:rsid w:val="00963BC9"/>
    <w:rsid w:val="00964E90"/>
    <w:rsid w:val="00965B42"/>
    <w:rsid w:val="00967337"/>
    <w:rsid w:val="00967407"/>
    <w:rsid w:val="00967511"/>
    <w:rsid w:val="0096779F"/>
    <w:rsid w:val="00970D02"/>
    <w:rsid w:val="0097211B"/>
    <w:rsid w:val="00972BB4"/>
    <w:rsid w:val="009761C5"/>
    <w:rsid w:val="0097664E"/>
    <w:rsid w:val="00977DD6"/>
    <w:rsid w:val="00980F37"/>
    <w:rsid w:val="00982BE1"/>
    <w:rsid w:val="00983660"/>
    <w:rsid w:val="00984F4D"/>
    <w:rsid w:val="00986B3A"/>
    <w:rsid w:val="0098700B"/>
    <w:rsid w:val="00987F76"/>
    <w:rsid w:val="0099118D"/>
    <w:rsid w:val="00991782"/>
    <w:rsid w:val="00993624"/>
    <w:rsid w:val="009951C6"/>
    <w:rsid w:val="0099614E"/>
    <w:rsid w:val="00997EF2"/>
    <w:rsid w:val="009A00CC"/>
    <w:rsid w:val="009A0D55"/>
    <w:rsid w:val="009A2185"/>
    <w:rsid w:val="009A65E8"/>
    <w:rsid w:val="009A6947"/>
    <w:rsid w:val="009A6B73"/>
    <w:rsid w:val="009A72CE"/>
    <w:rsid w:val="009A7644"/>
    <w:rsid w:val="009B014A"/>
    <w:rsid w:val="009B2AEB"/>
    <w:rsid w:val="009B2E12"/>
    <w:rsid w:val="009B499C"/>
    <w:rsid w:val="009B7234"/>
    <w:rsid w:val="009B7760"/>
    <w:rsid w:val="009C1BE8"/>
    <w:rsid w:val="009C1E10"/>
    <w:rsid w:val="009C3747"/>
    <w:rsid w:val="009C3DB8"/>
    <w:rsid w:val="009C6EF4"/>
    <w:rsid w:val="009C730E"/>
    <w:rsid w:val="009D0212"/>
    <w:rsid w:val="009D0D2A"/>
    <w:rsid w:val="009D19D5"/>
    <w:rsid w:val="009D2C7C"/>
    <w:rsid w:val="009D586E"/>
    <w:rsid w:val="009D744F"/>
    <w:rsid w:val="009D7B26"/>
    <w:rsid w:val="009E1B18"/>
    <w:rsid w:val="009E1F10"/>
    <w:rsid w:val="009E2157"/>
    <w:rsid w:val="009E2C46"/>
    <w:rsid w:val="009E58E3"/>
    <w:rsid w:val="009E6D66"/>
    <w:rsid w:val="009E7B91"/>
    <w:rsid w:val="009F3595"/>
    <w:rsid w:val="009F4AF8"/>
    <w:rsid w:val="009F5451"/>
    <w:rsid w:val="009F5D6B"/>
    <w:rsid w:val="009F675F"/>
    <w:rsid w:val="009F72A5"/>
    <w:rsid w:val="00A002BA"/>
    <w:rsid w:val="00A00541"/>
    <w:rsid w:val="00A01367"/>
    <w:rsid w:val="00A01EBD"/>
    <w:rsid w:val="00A02096"/>
    <w:rsid w:val="00A0237C"/>
    <w:rsid w:val="00A02EF3"/>
    <w:rsid w:val="00A03BF9"/>
    <w:rsid w:val="00A045EE"/>
    <w:rsid w:val="00A04618"/>
    <w:rsid w:val="00A06485"/>
    <w:rsid w:val="00A06748"/>
    <w:rsid w:val="00A07CC4"/>
    <w:rsid w:val="00A07EFA"/>
    <w:rsid w:val="00A07FFB"/>
    <w:rsid w:val="00A103A7"/>
    <w:rsid w:val="00A12301"/>
    <w:rsid w:val="00A12BD4"/>
    <w:rsid w:val="00A13D67"/>
    <w:rsid w:val="00A142D6"/>
    <w:rsid w:val="00A165F4"/>
    <w:rsid w:val="00A20093"/>
    <w:rsid w:val="00A20DAD"/>
    <w:rsid w:val="00A22743"/>
    <w:rsid w:val="00A22BAD"/>
    <w:rsid w:val="00A24A27"/>
    <w:rsid w:val="00A25571"/>
    <w:rsid w:val="00A27105"/>
    <w:rsid w:val="00A30296"/>
    <w:rsid w:val="00A313BF"/>
    <w:rsid w:val="00A32195"/>
    <w:rsid w:val="00A3398E"/>
    <w:rsid w:val="00A37BAA"/>
    <w:rsid w:val="00A40B3C"/>
    <w:rsid w:val="00A42333"/>
    <w:rsid w:val="00A46BF3"/>
    <w:rsid w:val="00A47302"/>
    <w:rsid w:val="00A47728"/>
    <w:rsid w:val="00A515D9"/>
    <w:rsid w:val="00A51A89"/>
    <w:rsid w:val="00A5245A"/>
    <w:rsid w:val="00A531D2"/>
    <w:rsid w:val="00A53288"/>
    <w:rsid w:val="00A539FD"/>
    <w:rsid w:val="00A5523D"/>
    <w:rsid w:val="00A55F0C"/>
    <w:rsid w:val="00A57961"/>
    <w:rsid w:val="00A61F42"/>
    <w:rsid w:val="00A621E5"/>
    <w:rsid w:val="00A65E23"/>
    <w:rsid w:val="00A66A13"/>
    <w:rsid w:val="00A67072"/>
    <w:rsid w:val="00A673A0"/>
    <w:rsid w:val="00A6744F"/>
    <w:rsid w:val="00A73D37"/>
    <w:rsid w:val="00A73FA6"/>
    <w:rsid w:val="00A7532F"/>
    <w:rsid w:val="00A75ACB"/>
    <w:rsid w:val="00A75F5E"/>
    <w:rsid w:val="00A76E5D"/>
    <w:rsid w:val="00A81AF3"/>
    <w:rsid w:val="00A82F82"/>
    <w:rsid w:val="00A86CB6"/>
    <w:rsid w:val="00A87702"/>
    <w:rsid w:val="00A91900"/>
    <w:rsid w:val="00A92AB8"/>
    <w:rsid w:val="00A93FAC"/>
    <w:rsid w:val="00A965B7"/>
    <w:rsid w:val="00A97E4A"/>
    <w:rsid w:val="00AA0054"/>
    <w:rsid w:val="00AA16B2"/>
    <w:rsid w:val="00AA1C68"/>
    <w:rsid w:val="00AA2952"/>
    <w:rsid w:val="00AA31C3"/>
    <w:rsid w:val="00AA35BF"/>
    <w:rsid w:val="00AA3B07"/>
    <w:rsid w:val="00AA5866"/>
    <w:rsid w:val="00AA5CD8"/>
    <w:rsid w:val="00AA66AA"/>
    <w:rsid w:val="00AA695C"/>
    <w:rsid w:val="00AA76F9"/>
    <w:rsid w:val="00AB3A01"/>
    <w:rsid w:val="00AB3B4E"/>
    <w:rsid w:val="00AB3DED"/>
    <w:rsid w:val="00AB4692"/>
    <w:rsid w:val="00AB4E49"/>
    <w:rsid w:val="00AC0FE4"/>
    <w:rsid w:val="00AC15E8"/>
    <w:rsid w:val="00AC248F"/>
    <w:rsid w:val="00AC263C"/>
    <w:rsid w:val="00AC2652"/>
    <w:rsid w:val="00AC2F29"/>
    <w:rsid w:val="00AC33AE"/>
    <w:rsid w:val="00AC3B01"/>
    <w:rsid w:val="00AC3F87"/>
    <w:rsid w:val="00AC40BE"/>
    <w:rsid w:val="00AC40C5"/>
    <w:rsid w:val="00AC4746"/>
    <w:rsid w:val="00AC7F0E"/>
    <w:rsid w:val="00AD0444"/>
    <w:rsid w:val="00AD0914"/>
    <w:rsid w:val="00AD1C1B"/>
    <w:rsid w:val="00AD1EE1"/>
    <w:rsid w:val="00AD3733"/>
    <w:rsid w:val="00AD442D"/>
    <w:rsid w:val="00AD482A"/>
    <w:rsid w:val="00AD48F7"/>
    <w:rsid w:val="00AD6D29"/>
    <w:rsid w:val="00AD7A12"/>
    <w:rsid w:val="00AD7D83"/>
    <w:rsid w:val="00AE38D9"/>
    <w:rsid w:val="00AE5AB6"/>
    <w:rsid w:val="00AE6172"/>
    <w:rsid w:val="00AF18DD"/>
    <w:rsid w:val="00AF2E9B"/>
    <w:rsid w:val="00AF63C5"/>
    <w:rsid w:val="00AF79D0"/>
    <w:rsid w:val="00B0131B"/>
    <w:rsid w:val="00B019CA"/>
    <w:rsid w:val="00B039AF"/>
    <w:rsid w:val="00B03E5E"/>
    <w:rsid w:val="00B03F48"/>
    <w:rsid w:val="00B04A7C"/>
    <w:rsid w:val="00B0531F"/>
    <w:rsid w:val="00B0626D"/>
    <w:rsid w:val="00B062AB"/>
    <w:rsid w:val="00B10FF9"/>
    <w:rsid w:val="00B121F3"/>
    <w:rsid w:val="00B122B9"/>
    <w:rsid w:val="00B12767"/>
    <w:rsid w:val="00B1346D"/>
    <w:rsid w:val="00B13EB0"/>
    <w:rsid w:val="00B2047C"/>
    <w:rsid w:val="00B22966"/>
    <w:rsid w:val="00B22BAC"/>
    <w:rsid w:val="00B23A0F"/>
    <w:rsid w:val="00B23E35"/>
    <w:rsid w:val="00B27534"/>
    <w:rsid w:val="00B3026B"/>
    <w:rsid w:val="00B3254B"/>
    <w:rsid w:val="00B32B98"/>
    <w:rsid w:val="00B32C83"/>
    <w:rsid w:val="00B37A3E"/>
    <w:rsid w:val="00B40687"/>
    <w:rsid w:val="00B40D7A"/>
    <w:rsid w:val="00B4225D"/>
    <w:rsid w:val="00B43286"/>
    <w:rsid w:val="00B434B0"/>
    <w:rsid w:val="00B43C1B"/>
    <w:rsid w:val="00B476CD"/>
    <w:rsid w:val="00B507D0"/>
    <w:rsid w:val="00B51FE4"/>
    <w:rsid w:val="00B52D8B"/>
    <w:rsid w:val="00B53096"/>
    <w:rsid w:val="00B5345F"/>
    <w:rsid w:val="00B546C4"/>
    <w:rsid w:val="00B55F9B"/>
    <w:rsid w:val="00B56EBF"/>
    <w:rsid w:val="00B602CD"/>
    <w:rsid w:val="00B60EC4"/>
    <w:rsid w:val="00B617D6"/>
    <w:rsid w:val="00B6476C"/>
    <w:rsid w:val="00B66DA1"/>
    <w:rsid w:val="00B6735C"/>
    <w:rsid w:val="00B722B7"/>
    <w:rsid w:val="00B72ACC"/>
    <w:rsid w:val="00B736C2"/>
    <w:rsid w:val="00B75A84"/>
    <w:rsid w:val="00B81CB5"/>
    <w:rsid w:val="00B81DEF"/>
    <w:rsid w:val="00B82F1B"/>
    <w:rsid w:val="00B83916"/>
    <w:rsid w:val="00B83DFF"/>
    <w:rsid w:val="00B8503A"/>
    <w:rsid w:val="00B876AF"/>
    <w:rsid w:val="00B90C54"/>
    <w:rsid w:val="00B90E9B"/>
    <w:rsid w:val="00B919A9"/>
    <w:rsid w:val="00B94FB4"/>
    <w:rsid w:val="00B9558A"/>
    <w:rsid w:val="00B95E78"/>
    <w:rsid w:val="00B9624E"/>
    <w:rsid w:val="00B96C7D"/>
    <w:rsid w:val="00BA112E"/>
    <w:rsid w:val="00BA1BDD"/>
    <w:rsid w:val="00BA33D5"/>
    <w:rsid w:val="00BA528E"/>
    <w:rsid w:val="00BA5C30"/>
    <w:rsid w:val="00BA662C"/>
    <w:rsid w:val="00BA67CE"/>
    <w:rsid w:val="00BA6A02"/>
    <w:rsid w:val="00BA7494"/>
    <w:rsid w:val="00BA777D"/>
    <w:rsid w:val="00BB0D26"/>
    <w:rsid w:val="00BB1121"/>
    <w:rsid w:val="00BB13B1"/>
    <w:rsid w:val="00BB18B3"/>
    <w:rsid w:val="00BB1B45"/>
    <w:rsid w:val="00BB3A14"/>
    <w:rsid w:val="00BB7A7C"/>
    <w:rsid w:val="00BC0B94"/>
    <w:rsid w:val="00BC128B"/>
    <w:rsid w:val="00BC19DC"/>
    <w:rsid w:val="00BC365E"/>
    <w:rsid w:val="00BC50B6"/>
    <w:rsid w:val="00BC5C02"/>
    <w:rsid w:val="00BC7C8F"/>
    <w:rsid w:val="00BD0135"/>
    <w:rsid w:val="00BD0B27"/>
    <w:rsid w:val="00BD38BD"/>
    <w:rsid w:val="00BE05AF"/>
    <w:rsid w:val="00BE174A"/>
    <w:rsid w:val="00BE194F"/>
    <w:rsid w:val="00BE1DA9"/>
    <w:rsid w:val="00BE3B30"/>
    <w:rsid w:val="00BE5A13"/>
    <w:rsid w:val="00BE6A13"/>
    <w:rsid w:val="00BF17B9"/>
    <w:rsid w:val="00BF1B54"/>
    <w:rsid w:val="00BF1C93"/>
    <w:rsid w:val="00BF2CEA"/>
    <w:rsid w:val="00BF6169"/>
    <w:rsid w:val="00BF64F4"/>
    <w:rsid w:val="00BF6D0B"/>
    <w:rsid w:val="00BF73B0"/>
    <w:rsid w:val="00C010B6"/>
    <w:rsid w:val="00C01CD5"/>
    <w:rsid w:val="00C01D73"/>
    <w:rsid w:val="00C03A93"/>
    <w:rsid w:val="00C060BC"/>
    <w:rsid w:val="00C066BC"/>
    <w:rsid w:val="00C06F68"/>
    <w:rsid w:val="00C07C21"/>
    <w:rsid w:val="00C07E78"/>
    <w:rsid w:val="00C12837"/>
    <w:rsid w:val="00C132DF"/>
    <w:rsid w:val="00C14F84"/>
    <w:rsid w:val="00C1569C"/>
    <w:rsid w:val="00C165A1"/>
    <w:rsid w:val="00C1668F"/>
    <w:rsid w:val="00C1742D"/>
    <w:rsid w:val="00C20B50"/>
    <w:rsid w:val="00C20F4E"/>
    <w:rsid w:val="00C23CF1"/>
    <w:rsid w:val="00C243D2"/>
    <w:rsid w:val="00C24D2E"/>
    <w:rsid w:val="00C2595D"/>
    <w:rsid w:val="00C25FEA"/>
    <w:rsid w:val="00C264E9"/>
    <w:rsid w:val="00C266F5"/>
    <w:rsid w:val="00C26A17"/>
    <w:rsid w:val="00C315D5"/>
    <w:rsid w:val="00C32D87"/>
    <w:rsid w:val="00C330D6"/>
    <w:rsid w:val="00C36EDB"/>
    <w:rsid w:val="00C40614"/>
    <w:rsid w:val="00C41742"/>
    <w:rsid w:val="00C41B58"/>
    <w:rsid w:val="00C445BE"/>
    <w:rsid w:val="00C460DE"/>
    <w:rsid w:val="00C46510"/>
    <w:rsid w:val="00C50344"/>
    <w:rsid w:val="00C52544"/>
    <w:rsid w:val="00C5274C"/>
    <w:rsid w:val="00C5363D"/>
    <w:rsid w:val="00C54293"/>
    <w:rsid w:val="00C5634C"/>
    <w:rsid w:val="00C57360"/>
    <w:rsid w:val="00C57AA7"/>
    <w:rsid w:val="00C57E7D"/>
    <w:rsid w:val="00C602AF"/>
    <w:rsid w:val="00C63397"/>
    <w:rsid w:val="00C66235"/>
    <w:rsid w:val="00C67061"/>
    <w:rsid w:val="00C672C6"/>
    <w:rsid w:val="00C71844"/>
    <w:rsid w:val="00C719F5"/>
    <w:rsid w:val="00C72048"/>
    <w:rsid w:val="00C72410"/>
    <w:rsid w:val="00C72E0B"/>
    <w:rsid w:val="00C7376F"/>
    <w:rsid w:val="00C75C41"/>
    <w:rsid w:val="00C82BCB"/>
    <w:rsid w:val="00C82FB3"/>
    <w:rsid w:val="00C84622"/>
    <w:rsid w:val="00C84841"/>
    <w:rsid w:val="00C85E9D"/>
    <w:rsid w:val="00C87587"/>
    <w:rsid w:val="00C9043E"/>
    <w:rsid w:val="00C919E6"/>
    <w:rsid w:val="00C91D8E"/>
    <w:rsid w:val="00C92BC4"/>
    <w:rsid w:val="00C95961"/>
    <w:rsid w:val="00CA29F8"/>
    <w:rsid w:val="00CA332F"/>
    <w:rsid w:val="00CA563B"/>
    <w:rsid w:val="00CA5672"/>
    <w:rsid w:val="00CA5B38"/>
    <w:rsid w:val="00CA64E4"/>
    <w:rsid w:val="00CB00A4"/>
    <w:rsid w:val="00CB043F"/>
    <w:rsid w:val="00CB12B5"/>
    <w:rsid w:val="00CB32ED"/>
    <w:rsid w:val="00CB472C"/>
    <w:rsid w:val="00CB76A4"/>
    <w:rsid w:val="00CC0FB5"/>
    <w:rsid w:val="00CC5335"/>
    <w:rsid w:val="00CC7F17"/>
    <w:rsid w:val="00CD1F3E"/>
    <w:rsid w:val="00CD510E"/>
    <w:rsid w:val="00CD5637"/>
    <w:rsid w:val="00CD7055"/>
    <w:rsid w:val="00CE31C9"/>
    <w:rsid w:val="00CE4471"/>
    <w:rsid w:val="00CE4D13"/>
    <w:rsid w:val="00CE5DF7"/>
    <w:rsid w:val="00CE7CCC"/>
    <w:rsid w:val="00CF0A83"/>
    <w:rsid w:val="00CF12BE"/>
    <w:rsid w:val="00CF1D76"/>
    <w:rsid w:val="00CF29BC"/>
    <w:rsid w:val="00CF2BE3"/>
    <w:rsid w:val="00CF3ACE"/>
    <w:rsid w:val="00CF60E2"/>
    <w:rsid w:val="00D00B2D"/>
    <w:rsid w:val="00D0104C"/>
    <w:rsid w:val="00D02D23"/>
    <w:rsid w:val="00D03557"/>
    <w:rsid w:val="00D063A8"/>
    <w:rsid w:val="00D064FF"/>
    <w:rsid w:val="00D069B3"/>
    <w:rsid w:val="00D07622"/>
    <w:rsid w:val="00D07E88"/>
    <w:rsid w:val="00D100E0"/>
    <w:rsid w:val="00D11BC7"/>
    <w:rsid w:val="00D12A88"/>
    <w:rsid w:val="00D13439"/>
    <w:rsid w:val="00D14B03"/>
    <w:rsid w:val="00D157DD"/>
    <w:rsid w:val="00D173F3"/>
    <w:rsid w:val="00D2174E"/>
    <w:rsid w:val="00D21D41"/>
    <w:rsid w:val="00D22B29"/>
    <w:rsid w:val="00D23189"/>
    <w:rsid w:val="00D256C4"/>
    <w:rsid w:val="00D26DAA"/>
    <w:rsid w:val="00D26F70"/>
    <w:rsid w:val="00D27659"/>
    <w:rsid w:val="00D277C9"/>
    <w:rsid w:val="00D31358"/>
    <w:rsid w:val="00D32D89"/>
    <w:rsid w:val="00D34627"/>
    <w:rsid w:val="00D3574A"/>
    <w:rsid w:val="00D36AE0"/>
    <w:rsid w:val="00D36F21"/>
    <w:rsid w:val="00D372D9"/>
    <w:rsid w:val="00D40CEF"/>
    <w:rsid w:val="00D41398"/>
    <w:rsid w:val="00D416D7"/>
    <w:rsid w:val="00D44FDB"/>
    <w:rsid w:val="00D46064"/>
    <w:rsid w:val="00D507E6"/>
    <w:rsid w:val="00D546F0"/>
    <w:rsid w:val="00D54DA0"/>
    <w:rsid w:val="00D5597A"/>
    <w:rsid w:val="00D55A0F"/>
    <w:rsid w:val="00D56881"/>
    <w:rsid w:val="00D56A0D"/>
    <w:rsid w:val="00D56ABF"/>
    <w:rsid w:val="00D570F3"/>
    <w:rsid w:val="00D57460"/>
    <w:rsid w:val="00D576E4"/>
    <w:rsid w:val="00D60062"/>
    <w:rsid w:val="00D61762"/>
    <w:rsid w:val="00D63AF2"/>
    <w:rsid w:val="00D65514"/>
    <w:rsid w:val="00D65689"/>
    <w:rsid w:val="00D661A8"/>
    <w:rsid w:val="00D66D85"/>
    <w:rsid w:val="00D67D46"/>
    <w:rsid w:val="00D705F1"/>
    <w:rsid w:val="00D711C3"/>
    <w:rsid w:val="00D72DB1"/>
    <w:rsid w:val="00D7434C"/>
    <w:rsid w:val="00D747A4"/>
    <w:rsid w:val="00D7687D"/>
    <w:rsid w:val="00D76A65"/>
    <w:rsid w:val="00D831FC"/>
    <w:rsid w:val="00D84170"/>
    <w:rsid w:val="00D844BA"/>
    <w:rsid w:val="00D84AC2"/>
    <w:rsid w:val="00D84ACF"/>
    <w:rsid w:val="00D84C5B"/>
    <w:rsid w:val="00D8581C"/>
    <w:rsid w:val="00D8584C"/>
    <w:rsid w:val="00D85B3A"/>
    <w:rsid w:val="00D85F60"/>
    <w:rsid w:val="00D86242"/>
    <w:rsid w:val="00D87A93"/>
    <w:rsid w:val="00D87F8D"/>
    <w:rsid w:val="00D9006B"/>
    <w:rsid w:val="00D90198"/>
    <w:rsid w:val="00D916B4"/>
    <w:rsid w:val="00D919AA"/>
    <w:rsid w:val="00D91CEE"/>
    <w:rsid w:val="00D924C0"/>
    <w:rsid w:val="00D93007"/>
    <w:rsid w:val="00D9376B"/>
    <w:rsid w:val="00D94261"/>
    <w:rsid w:val="00D94299"/>
    <w:rsid w:val="00D94588"/>
    <w:rsid w:val="00DA23CF"/>
    <w:rsid w:val="00DA37A8"/>
    <w:rsid w:val="00DA3CE9"/>
    <w:rsid w:val="00DA58B2"/>
    <w:rsid w:val="00DA649B"/>
    <w:rsid w:val="00DA7B74"/>
    <w:rsid w:val="00DB160B"/>
    <w:rsid w:val="00DB2748"/>
    <w:rsid w:val="00DB7765"/>
    <w:rsid w:val="00DC1FBE"/>
    <w:rsid w:val="00DC2761"/>
    <w:rsid w:val="00DC2C3A"/>
    <w:rsid w:val="00DC300C"/>
    <w:rsid w:val="00DC33B4"/>
    <w:rsid w:val="00DC5960"/>
    <w:rsid w:val="00DC6966"/>
    <w:rsid w:val="00DC6DD9"/>
    <w:rsid w:val="00DC7A65"/>
    <w:rsid w:val="00DC7C6B"/>
    <w:rsid w:val="00DD0015"/>
    <w:rsid w:val="00DD12E4"/>
    <w:rsid w:val="00DD2D28"/>
    <w:rsid w:val="00DD370A"/>
    <w:rsid w:val="00DD3ABB"/>
    <w:rsid w:val="00DD5B11"/>
    <w:rsid w:val="00DD7BE0"/>
    <w:rsid w:val="00DD7EA6"/>
    <w:rsid w:val="00DE26CF"/>
    <w:rsid w:val="00DE2D12"/>
    <w:rsid w:val="00DE3E92"/>
    <w:rsid w:val="00DE428D"/>
    <w:rsid w:val="00DE58FA"/>
    <w:rsid w:val="00DE6573"/>
    <w:rsid w:val="00DE6816"/>
    <w:rsid w:val="00DF0619"/>
    <w:rsid w:val="00DF588F"/>
    <w:rsid w:val="00DF6479"/>
    <w:rsid w:val="00DF7819"/>
    <w:rsid w:val="00E00406"/>
    <w:rsid w:val="00E00FE7"/>
    <w:rsid w:val="00E01D44"/>
    <w:rsid w:val="00E01F77"/>
    <w:rsid w:val="00E02ED6"/>
    <w:rsid w:val="00E04EEA"/>
    <w:rsid w:val="00E059F3"/>
    <w:rsid w:val="00E05F59"/>
    <w:rsid w:val="00E07ACA"/>
    <w:rsid w:val="00E10490"/>
    <w:rsid w:val="00E107EC"/>
    <w:rsid w:val="00E11ECD"/>
    <w:rsid w:val="00E132AD"/>
    <w:rsid w:val="00E134B9"/>
    <w:rsid w:val="00E1373D"/>
    <w:rsid w:val="00E13A8D"/>
    <w:rsid w:val="00E13F7D"/>
    <w:rsid w:val="00E14227"/>
    <w:rsid w:val="00E148D3"/>
    <w:rsid w:val="00E165B0"/>
    <w:rsid w:val="00E17315"/>
    <w:rsid w:val="00E177FB"/>
    <w:rsid w:val="00E2077A"/>
    <w:rsid w:val="00E219D5"/>
    <w:rsid w:val="00E2309E"/>
    <w:rsid w:val="00E260FB"/>
    <w:rsid w:val="00E263D0"/>
    <w:rsid w:val="00E3083B"/>
    <w:rsid w:val="00E30BE5"/>
    <w:rsid w:val="00E311E1"/>
    <w:rsid w:val="00E31ED1"/>
    <w:rsid w:val="00E31F8F"/>
    <w:rsid w:val="00E32B18"/>
    <w:rsid w:val="00E330A8"/>
    <w:rsid w:val="00E3459F"/>
    <w:rsid w:val="00E36635"/>
    <w:rsid w:val="00E37736"/>
    <w:rsid w:val="00E40671"/>
    <w:rsid w:val="00E418C3"/>
    <w:rsid w:val="00E43ED6"/>
    <w:rsid w:val="00E445BF"/>
    <w:rsid w:val="00E44B38"/>
    <w:rsid w:val="00E47910"/>
    <w:rsid w:val="00E47CF2"/>
    <w:rsid w:val="00E509FF"/>
    <w:rsid w:val="00E51DEA"/>
    <w:rsid w:val="00E51F41"/>
    <w:rsid w:val="00E5304E"/>
    <w:rsid w:val="00E53059"/>
    <w:rsid w:val="00E53D67"/>
    <w:rsid w:val="00E53FDB"/>
    <w:rsid w:val="00E54273"/>
    <w:rsid w:val="00E54FB1"/>
    <w:rsid w:val="00E609C5"/>
    <w:rsid w:val="00E63113"/>
    <w:rsid w:val="00E65C68"/>
    <w:rsid w:val="00E66289"/>
    <w:rsid w:val="00E66978"/>
    <w:rsid w:val="00E66A56"/>
    <w:rsid w:val="00E670C2"/>
    <w:rsid w:val="00E70255"/>
    <w:rsid w:val="00E74316"/>
    <w:rsid w:val="00E7444B"/>
    <w:rsid w:val="00E75636"/>
    <w:rsid w:val="00E75EA5"/>
    <w:rsid w:val="00E8074C"/>
    <w:rsid w:val="00E8157D"/>
    <w:rsid w:val="00E825B6"/>
    <w:rsid w:val="00E84541"/>
    <w:rsid w:val="00E8559C"/>
    <w:rsid w:val="00E857B6"/>
    <w:rsid w:val="00E85A93"/>
    <w:rsid w:val="00E85EF6"/>
    <w:rsid w:val="00E9111D"/>
    <w:rsid w:val="00E91CFC"/>
    <w:rsid w:val="00E933ED"/>
    <w:rsid w:val="00E93620"/>
    <w:rsid w:val="00E937DC"/>
    <w:rsid w:val="00E95C32"/>
    <w:rsid w:val="00E97254"/>
    <w:rsid w:val="00E9743A"/>
    <w:rsid w:val="00E974D5"/>
    <w:rsid w:val="00E976B1"/>
    <w:rsid w:val="00EA0975"/>
    <w:rsid w:val="00EA0AF8"/>
    <w:rsid w:val="00EA31D3"/>
    <w:rsid w:val="00EA3B42"/>
    <w:rsid w:val="00EA3C8B"/>
    <w:rsid w:val="00EA585B"/>
    <w:rsid w:val="00EA6654"/>
    <w:rsid w:val="00EA73FF"/>
    <w:rsid w:val="00EA7C89"/>
    <w:rsid w:val="00EB12DC"/>
    <w:rsid w:val="00EB1D56"/>
    <w:rsid w:val="00EB35E7"/>
    <w:rsid w:val="00EB4AF4"/>
    <w:rsid w:val="00EB74F9"/>
    <w:rsid w:val="00EC077F"/>
    <w:rsid w:val="00EC2199"/>
    <w:rsid w:val="00EC2807"/>
    <w:rsid w:val="00EC2C02"/>
    <w:rsid w:val="00EC31F1"/>
    <w:rsid w:val="00EC3C72"/>
    <w:rsid w:val="00EC4EA2"/>
    <w:rsid w:val="00EC5E56"/>
    <w:rsid w:val="00EC5FCC"/>
    <w:rsid w:val="00ED23AD"/>
    <w:rsid w:val="00ED330C"/>
    <w:rsid w:val="00ED5A32"/>
    <w:rsid w:val="00ED6254"/>
    <w:rsid w:val="00ED68EE"/>
    <w:rsid w:val="00ED6C19"/>
    <w:rsid w:val="00EE2196"/>
    <w:rsid w:val="00EE2404"/>
    <w:rsid w:val="00EE2DF2"/>
    <w:rsid w:val="00EE51F2"/>
    <w:rsid w:val="00EE73CE"/>
    <w:rsid w:val="00EE7C55"/>
    <w:rsid w:val="00EF0B3B"/>
    <w:rsid w:val="00EF2FB8"/>
    <w:rsid w:val="00EF5C05"/>
    <w:rsid w:val="00EF6554"/>
    <w:rsid w:val="00F03FF8"/>
    <w:rsid w:val="00F04521"/>
    <w:rsid w:val="00F04810"/>
    <w:rsid w:val="00F04A3F"/>
    <w:rsid w:val="00F064EA"/>
    <w:rsid w:val="00F06E9C"/>
    <w:rsid w:val="00F073BE"/>
    <w:rsid w:val="00F1087F"/>
    <w:rsid w:val="00F11616"/>
    <w:rsid w:val="00F11A16"/>
    <w:rsid w:val="00F1237A"/>
    <w:rsid w:val="00F12554"/>
    <w:rsid w:val="00F15E32"/>
    <w:rsid w:val="00F20933"/>
    <w:rsid w:val="00F211EE"/>
    <w:rsid w:val="00F21A7A"/>
    <w:rsid w:val="00F22DAE"/>
    <w:rsid w:val="00F22E0F"/>
    <w:rsid w:val="00F239B6"/>
    <w:rsid w:val="00F2439C"/>
    <w:rsid w:val="00F30A7E"/>
    <w:rsid w:val="00F320DF"/>
    <w:rsid w:val="00F33F84"/>
    <w:rsid w:val="00F3414D"/>
    <w:rsid w:val="00F34D8C"/>
    <w:rsid w:val="00F35791"/>
    <w:rsid w:val="00F36970"/>
    <w:rsid w:val="00F37818"/>
    <w:rsid w:val="00F4079D"/>
    <w:rsid w:val="00F41950"/>
    <w:rsid w:val="00F41C79"/>
    <w:rsid w:val="00F42053"/>
    <w:rsid w:val="00F43E0A"/>
    <w:rsid w:val="00F448F4"/>
    <w:rsid w:val="00F45242"/>
    <w:rsid w:val="00F45FC0"/>
    <w:rsid w:val="00F46D70"/>
    <w:rsid w:val="00F47143"/>
    <w:rsid w:val="00F50371"/>
    <w:rsid w:val="00F5170C"/>
    <w:rsid w:val="00F53A66"/>
    <w:rsid w:val="00F53ACE"/>
    <w:rsid w:val="00F55CCB"/>
    <w:rsid w:val="00F56732"/>
    <w:rsid w:val="00F60D1E"/>
    <w:rsid w:val="00F60D3E"/>
    <w:rsid w:val="00F62169"/>
    <w:rsid w:val="00F63C8F"/>
    <w:rsid w:val="00F64E13"/>
    <w:rsid w:val="00F65914"/>
    <w:rsid w:val="00F70B27"/>
    <w:rsid w:val="00F719DD"/>
    <w:rsid w:val="00F7275B"/>
    <w:rsid w:val="00F7304E"/>
    <w:rsid w:val="00F73117"/>
    <w:rsid w:val="00F73215"/>
    <w:rsid w:val="00F738F5"/>
    <w:rsid w:val="00F739A7"/>
    <w:rsid w:val="00F749B0"/>
    <w:rsid w:val="00F75204"/>
    <w:rsid w:val="00F7529E"/>
    <w:rsid w:val="00F75C29"/>
    <w:rsid w:val="00F77175"/>
    <w:rsid w:val="00F8338E"/>
    <w:rsid w:val="00F85AF1"/>
    <w:rsid w:val="00F90BA4"/>
    <w:rsid w:val="00F92C79"/>
    <w:rsid w:val="00F936A3"/>
    <w:rsid w:val="00F959A4"/>
    <w:rsid w:val="00F959FD"/>
    <w:rsid w:val="00F95E42"/>
    <w:rsid w:val="00F96BA0"/>
    <w:rsid w:val="00F970AA"/>
    <w:rsid w:val="00F97B9A"/>
    <w:rsid w:val="00FA0954"/>
    <w:rsid w:val="00FA1991"/>
    <w:rsid w:val="00FA264A"/>
    <w:rsid w:val="00FA5CD5"/>
    <w:rsid w:val="00FA7295"/>
    <w:rsid w:val="00FB1848"/>
    <w:rsid w:val="00FB2DC7"/>
    <w:rsid w:val="00FB2E96"/>
    <w:rsid w:val="00FB3A49"/>
    <w:rsid w:val="00FB4062"/>
    <w:rsid w:val="00FB494A"/>
    <w:rsid w:val="00FB4B35"/>
    <w:rsid w:val="00FB5073"/>
    <w:rsid w:val="00FB60FF"/>
    <w:rsid w:val="00FC188E"/>
    <w:rsid w:val="00FC2E70"/>
    <w:rsid w:val="00FC3250"/>
    <w:rsid w:val="00FC3AAC"/>
    <w:rsid w:val="00FC41DA"/>
    <w:rsid w:val="00FC5E37"/>
    <w:rsid w:val="00FC7574"/>
    <w:rsid w:val="00FC77D7"/>
    <w:rsid w:val="00FC7B31"/>
    <w:rsid w:val="00FC7B61"/>
    <w:rsid w:val="00FD0ED5"/>
    <w:rsid w:val="00FD15DD"/>
    <w:rsid w:val="00FD3373"/>
    <w:rsid w:val="00FD35BF"/>
    <w:rsid w:val="00FD450C"/>
    <w:rsid w:val="00FD688F"/>
    <w:rsid w:val="00FD733D"/>
    <w:rsid w:val="00FD73EA"/>
    <w:rsid w:val="00FD7A39"/>
    <w:rsid w:val="00FE3038"/>
    <w:rsid w:val="00FE48D9"/>
    <w:rsid w:val="00FE5E39"/>
    <w:rsid w:val="00FE71DC"/>
    <w:rsid w:val="00FE74C3"/>
    <w:rsid w:val="00FE74CD"/>
    <w:rsid w:val="00FF08F9"/>
    <w:rsid w:val="00FF0D35"/>
    <w:rsid w:val="00FF27F1"/>
    <w:rsid w:val="00FF4540"/>
    <w:rsid w:val="00FF580D"/>
    <w:rsid w:val="00FF7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CAA1E"/>
  <w15:docId w15:val="{677CF055-CECF-4E46-BD82-A6DEEB7B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HuaweiSans-Regular" w:eastAsia="方正兰亭黑简体" w:hAnsi="HuaweiSans-Regular" w:cs="Arial"/>
        <w:sz w:val="24"/>
        <w:szCs w:val="24"/>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正文基准"/>
    <w:rsid w:val="00076E78"/>
    <w:pPr>
      <w:topLinePunct/>
      <w:adjustRightInd w:val="0"/>
      <w:snapToGrid w:val="0"/>
      <w:spacing w:before="80" w:after="80" w:line="240" w:lineRule="atLeast"/>
      <w:ind w:left="1134"/>
    </w:pPr>
  </w:style>
  <w:style w:type="paragraph" w:styleId="1">
    <w:name w:val="heading 1"/>
    <w:aliases w:val="ALT+1,heading 1"/>
    <w:basedOn w:val="a2"/>
    <w:next w:val="2"/>
    <w:link w:val="1Char"/>
    <w:autoRedefine/>
    <w:qFormat/>
    <w:rsid w:val="00C5634C"/>
    <w:pPr>
      <w:keepNext/>
      <w:numPr>
        <w:numId w:val="7"/>
      </w:numPr>
      <w:pBdr>
        <w:bottom w:val="single" w:sz="12" w:space="1" w:color="auto"/>
      </w:pBdr>
      <w:spacing w:before="0" w:after="800"/>
      <w:jc w:val="right"/>
      <w:outlineLvl w:val="0"/>
    </w:pPr>
    <w:rPr>
      <w:rFonts w:ascii="Huawei Sans" w:hAnsi="Huawei Sans"/>
      <w:b/>
      <w:bCs/>
      <w:sz w:val="44"/>
      <w:szCs w:val="44"/>
    </w:rPr>
  </w:style>
  <w:style w:type="paragraph" w:styleId="2">
    <w:name w:val="heading 2"/>
    <w:aliases w:val="ALT+2,heading 2"/>
    <w:basedOn w:val="a2"/>
    <w:next w:val="3"/>
    <w:link w:val="2Char"/>
    <w:autoRedefine/>
    <w:qFormat/>
    <w:rsid w:val="00C5634C"/>
    <w:pPr>
      <w:keepNext/>
      <w:keepLines/>
      <w:numPr>
        <w:ilvl w:val="1"/>
        <w:numId w:val="7"/>
      </w:numPr>
      <w:spacing w:before="600"/>
      <w:outlineLvl w:val="1"/>
    </w:pPr>
    <w:rPr>
      <w:rFonts w:ascii="Huawei Sans" w:hAnsi="Huawei Sans"/>
      <w:bCs/>
      <w:noProof/>
      <w:sz w:val="36"/>
      <w:szCs w:val="36"/>
      <w:lang w:eastAsia="en-US"/>
    </w:rPr>
  </w:style>
  <w:style w:type="paragraph" w:styleId="3">
    <w:name w:val="heading 3"/>
    <w:aliases w:val="ALT+3,heading 3"/>
    <w:basedOn w:val="a2"/>
    <w:link w:val="3Char"/>
    <w:autoRedefine/>
    <w:qFormat/>
    <w:rsid w:val="00C5634C"/>
    <w:pPr>
      <w:keepNext/>
      <w:keepLines/>
      <w:numPr>
        <w:ilvl w:val="2"/>
        <w:numId w:val="7"/>
      </w:numPr>
      <w:spacing w:before="200"/>
      <w:outlineLvl w:val="2"/>
    </w:pPr>
    <w:rPr>
      <w:rFonts w:ascii="Huawei Sans" w:hAnsi="Huawei Sans"/>
      <w:noProof/>
      <w:sz w:val="32"/>
      <w:szCs w:val="32"/>
    </w:rPr>
  </w:style>
  <w:style w:type="paragraph" w:styleId="4">
    <w:name w:val="heading 4"/>
    <w:aliases w:val="ALT+4"/>
    <w:basedOn w:val="a2"/>
    <w:next w:val="5"/>
    <w:autoRedefine/>
    <w:qFormat/>
    <w:rsid w:val="00C5634C"/>
    <w:pPr>
      <w:keepNext/>
      <w:keepLines/>
      <w:numPr>
        <w:ilvl w:val="3"/>
        <w:numId w:val="7"/>
      </w:numPr>
      <w:outlineLvl w:val="3"/>
    </w:pPr>
    <w:rPr>
      <w:rFonts w:ascii="Huawei Sans" w:hAnsi="Huawei Sans" w:hint="eastAsia"/>
      <w:noProof/>
      <w:sz w:val="28"/>
      <w:szCs w:val="28"/>
    </w:rPr>
  </w:style>
  <w:style w:type="paragraph" w:styleId="5">
    <w:name w:val="heading 5"/>
    <w:aliases w:val="ALT+5"/>
    <w:basedOn w:val="a2"/>
    <w:next w:val="BlockLabel"/>
    <w:autoRedefine/>
    <w:qFormat/>
    <w:rsid w:val="00C5634C"/>
    <w:pPr>
      <w:keepNext/>
      <w:keepLines/>
      <w:numPr>
        <w:ilvl w:val="4"/>
        <w:numId w:val="7"/>
      </w:numPr>
      <w:outlineLvl w:val="4"/>
    </w:pPr>
    <w:rPr>
      <w:rFonts w:ascii="Huawei Sans" w:hAnsi="Huawei Sans" w:hint="eastAsia"/>
      <w:noProof/>
    </w:rPr>
  </w:style>
  <w:style w:type="paragraph" w:styleId="6">
    <w:name w:val="heading 6"/>
    <w:basedOn w:val="a2"/>
    <w:next w:val="a2"/>
    <w:semiHidden/>
    <w:qFormat/>
    <w:rsid w:val="008938AC"/>
    <w:pPr>
      <w:keepNext/>
      <w:keepLines/>
      <w:spacing w:before="240" w:after="64" w:line="320" w:lineRule="atLeast"/>
      <w:outlineLvl w:val="5"/>
    </w:pPr>
    <w:rPr>
      <w:rFonts w:ascii="Arial" w:eastAsia="黑体" w:hAnsi="Arial" w:cs="Times New Roman"/>
      <w:b/>
      <w:bCs/>
    </w:rPr>
  </w:style>
  <w:style w:type="paragraph" w:styleId="7">
    <w:name w:val="heading 7"/>
    <w:basedOn w:val="1"/>
    <w:next w:val="8"/>
    <w:rsid w:val="00963BC9"/>
    <w:pPr>
      <w:keepLines/>
      <w:numPr>
        <w:numId w:val="0"/>
      </w:numPr>
      <w:topLinePunct w:val="0"/>
      <w:outlineLvl w:val="6"/>
    </w:pPr>
    <w:rPr>
      <w:bCs w:val="0"/>
    </w:rPr>
  </w:style>
  <w:style w:type="paragraph" w:styleId="8">
    <w:name w:val="heading 8"/>
    <w:basedOn w:val="2"/>
    <w:next w:val="9"/>
    <w:rsid w:val="008938AC"/>
    <w:pPr>
      <w:numPr>
        <w:ilvl w:val="0"/>
        <w:numId w:val="0"/>
      </w:numPr>
      <w:topLinePunct w:val="0"/>
      <w:spacing w:before="200"/>
      <w:outlineLvl w:val="7"/>
    </w:pPr>
    <w:rPr>
      <w:rFonts w:cs="Times New Roman"/>
    </w:rPr>
  </w:style>
  <w:style w:type="paragraph" w:styleId="9">
    <w:name w:val="heading 9"/>
    <w:basedOn w:val="3"/>
    <w:next w:val="a2"/>
    <w:rsid w:val="008938AC"/>
    <w:pPr>
      <w:numPr>
        <w:ilvl w:val="0"/>
        <w:numId w:val="0"/>
      </w:numPr>
      <w:topLinePunct w:val="0"/>
      <w:outlineLvl w:val="8"/>
    </w:pPr>
    <w:rPr>
      <w:rFonts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BlockLabel">
    <w:name w:val="Block Label"/>
    <w:basedOn w:val="a2"/>
    <w:next w:val="a2"/>
    <w:rsid w:val="009319E8"/>
    <w:pPr>
      <w:keepNext/>
      <w:keepLines/>
      <w:spacing w:before="300"/>
      <w:ind w:left="0"/>
    </w:pPr>
    <w:rPr>
      <w:rFonts w:ascii="Arial Unicode MS" w:eastAsia="黑体" w:hAnsi="Arial Unicode MS" w:cs="Book Antiqua"/>
      <w:bCs/>
      <w:sz w:val="26"/>
      <w:szCs w:val="26"/>
    </w:rPr>
  </w:style>
  <w:style w:type="paragraph" w:customStyle="1" w:styleId="Cover1">
    <w:name w:val="Cover1"/>
    <w:basedOn w:val="a2"/>
    <w:rsid w:val="009D0E48"/>
    <w:pPr>
      <w:spacing w:line="240" w:lineRule="auto"/>
      <w:ind w:left="0"/>
    </w:pPr>
    <w:rPr>
      <w:rFonts w:ascii="Arial" w:eastAsia="黑体" w:hAnsi="Arial"/>
      <w:b/>
      <w:bCs/>
      <w:noProof/>
      <w:sz w:val="48"/>
      <w:szCs w:val="48"/>
    </w:rPr>
  </w:style>
  <w:style w:type="paragraph" w:customStyle="1" w:styleId="Cover4">
    <w:name w:val="Cover 4"/>
    <w:basedOn w:val="Cover3"/>
    <w:rsid w:val="001178C7"/>
    <w:pPr>
      <w:spacing w:before="0" w:after="0" w:line="240" w:lineRule="auto"/>
      <w:jc w:val="both"/>
    </w:pPr>
    <w:rPr>
      <w:sz w:val="21"/>
      <w:szCs w:val="21"/>
    </w:rPr>
  </w:style>
  <w:style w:type="character" w:customStyle="1" w:styleId="Char">
    <w:name w:val="页眉 Char"/>
    <w:basedOn w:val="a3"/>
    <w:link w:val="a6"/>
    <w:semiHidden/>
    <w:rsid w:val="00DD12E4"/>
    <w:rPr>
      <w:rFonts w:cs="Arial"/>
      <w:kern w:val="2"/>
      <w:sz w:val="2"/>
      <w:szCs w:val="2"/>
    </w:rPr>
  </w:style>
  <w:style w:type="table" w:customStyle="1" w:styleId="TableNoFrame">
    <w:name w:val="Table No Frame"/>
    <w:basedOn w:val="a7"/>
    <w:semiHidden/>
    <w:rsid w:val="00A461C1"/>
    <w:pPr>
      <w:adjustRightInd/>
      <w:snapToGrid/>
      <w:jc w:val="left"/>
    </w:pPr>
    <w:tblPr/>
    <w:trPr>
      <w:cantSplit/>
    </w:trPr>
  </w:style>
  <w:style w:type="paragraph" w:customStyle="1" w:styleId="Figure">
    <w:name w:val="Figure"/>
    <w:basedOn w:val="a2"/>
    <w:next w:val="a2"/>
    <w:rsid w:val="00686344"/>
  </w:style>
  <w:style w:type="paragraph" w:customStyle="1" w:styleId="FigureDescription">
    <w:name w:val="Figure Description"/>
    <w:next w:val="Figure"/>
    <w:link w:val="FigureDescription0"/>
    <w:rsid w:val="00302245"/>
    <w:pPr>
      <w:keepNext/>
      <w:numPr>
        <w:ilvl w:val="7"/>
        <w:numId w:val="7"/>
      </w:numPr>
      <w:adjustRightInd w:val="0"/>
      <w:snapToGrid w:val="0"/>
      <w:spacing w:before="320" w:after="80" w:line="240" w:lineRule="atLeast"/>
      <w:outlineLvl w:val="7"/>
    </w:pPr>
    <w:rPr>
      <w:rFonts w:eastAsia="黑体"/>
      <w:spacing w:val="-4"/>
      <w:kern w:val="2"/>
      <w:sz w:val="21"/>
      <w:szCs w:val="21"/>
    </w:rPr>
  </w:style>
  <w:style w:type="paragraph" w:customStyle="1" w:styleId="FigureText">
    <w:name w:val="Figure Text"/>
    <w:rsid w:val="006256E0"/>
    <w:pPr>
      <w:widowControl w:val="0"/>
      <w:adjustRightInd w:val="0"/>
      <w:snapToGrid w:val="0"/>
      <w:spacing w:line="240" w:lineRule="atLeast"/>
    </w:pPr>
    <w:rPr>
      <w:sz w:val="18"/>
      <w:szCs w:val="18"/>
      <w:lang w:eastAsia="en-US"/>
    </w:rPr>
  </w:style>
  <w:style w:type="paragraph" w:customStyle="1" w:styleId="HeadingLeft">
    <w:name w:val="Heading Left"/>
    <w:basedOn w:val="a2"/>
    <w:rsid w:val="009D0E48"/>
    <w:pPr>
      <w:spacing w:before="0" w:after="0"/>
      <w:ind w:left="0"/>
    </w:pPr>
    <w:rPr>
      <w:sz w:val="20"/>
      <w:szCs w:val="20"/>
    </w:rPr>
  </w:style>
  <w:style w:type="paragraph" w:customStyle="1" w:styleId="HeadingRight">
    <w:name w:val="Heading Right"/>
    <w:basedOn w:val="a2"/>
    <w:rsid w:val="009D0E48"/>
    <w:pPr>
      <w:spacing w:before="0" w:after="0"/>
      <w:ind w:left="0"/>
      <w:jc w:val="right"/>
    </w:pPr>
    <w:rPr>
      <w:sz w:val="20"/>
      <w:szCs w:val="20"/>
    </w:rPr>
  </w:style>
  <w:style w:type="paragraph" w:customStyle="1" w:styleId="Heading1NoNumber">
    <w:name w:val="Heading1 No Number"/>
    <w:basedOn w:val="1"/>
    <w:next w:val="a2"/>
    <w:link w:val="Heading1NoNumber0"/>
    <w:rsid w:val="001A0403"/>
    <w:pPr>
      <w:pageBreakBefore/>
      <w:numPr>
        <w:numId w:val="0"/>
      </w:numPr>
    </w:pPr>
  </w:style>
  <w:style w:type="paragraph" w:customStyle="1" w:styleId="Heading2NoNumber">
    <w:name w:val="Heading2 No Number"/>
    <w:basedOn w:val="2"/>
    <w:next w:val="a2"/>
    <w:link w:val="Heading2NoNumber0"/>
    <w:rsid w:val="00477927"/>
    <w:pPr>
      <w:numPr>
        <w:ilvl w:val="0"/>
        <w:numId w:val="0"/>
      </w:numPr>
    </w:pPr>
  </w:style>
  <w:style w:type="paragraph" w:customStyle="1" w:styleId="Heading3NoNumber">
    <w:name w:val="Heading3 No Number"/>
    <w:basedOn w:val="3"/>
    <w:next w:val="a2"/>
    <w:link w:val="Heading3NoNumber0"/>
    <w:autoRedefine/>
    <w:rsid w:val="00CB5842"/>
    <w:pPr>
      <w:numPr>
        <w:ilvl w:val="0"/>
        <w:numId w:val="0"/>
      </w:numPr>
      <w:outlineLvl w:val="9"/>
    </w:pPr>
    <w:rPr>
      <w:rFonts w:cs="Book Antiqua"/>
      <w:sz w:val="26"/>
    </w:rPr>
  </w:style>
  <w:style w:type="paragraph" w:customStyle="1" w:styleId="Heading4NoNumber">
    <w:name w:val="Heading4 No Number"/>
    <w:basedOn w:val="a2"/>
    <w:semiHidden/>
    <w:rsid w:val="009D0E48"/>
    <w:pPr>
      <w:keepNext/>
      <w:spacing w:before="200"/>
    </w:pPr>
    <w:rPr>
      <w:rFonts w:eastAsia="黑体"/>
      <w:bCs/>
      <w:spacing w:val="-4"/>
    </w:rPr>
  </w:style>
  <w:style w:type="paragraph" w:customStyle="1" w:styleId="AboutThisChapter">
    <w:name w:val="About This Chapter"/>
    <w:basedOn w:val="Heading2NoNumber"/>
    <w:next w:val="a2"/>
    <w:rsid w:val="009D0E48"/>
    <w:pPr>
      <w:spacing w:after="560"/>
    </w:pPr>
  </w:style>
  <w:style w:type="numbering" w:styleId="111111">
    <w:name w:val="Outline List 2"/>
    <w:basedOn w:val="a5"/>
    <w:semiHidden/>
    <w:rsid w:val="009D0E48"/>
  </w:style>
  <w:style w:type="paragraph" w:customStyle="1" w:styleId="ItemList">
    <w:name w:val="Item List"/>
    <w:link w:val="ItemList0"/>
    <w:rsid w:val="00FD450C"/>
    <w:pPr>
      <w:numPr>
        <w:numId w:val="11"/>
      </w:numPr>
      <w:adjustRightInd w:val="0"/>
      <w:snapToGrid w:val="0"/>
      <w:spacing w:before="80" w:after="80" w:line="240" w:lineRule="atLeast"/>
    </w:pPr>
    <w:rPr>
      <w:rFonts w:ascii="FrutigerNext LT Regular" w:eastAsia="华文细黑" w:hAnsi="FrutigerNext LT Regular"/>
      <w:kern w:val="2"/>
      <w:sz w:val="21"/>
      <w:szCs w:val="21"/>
    </w:rPr>
  </w:style>
  <w:style w:type="paragraph" w:customStyle="1" w:styleId="ItemListinTable">
    <w:name w:val="Item List in Table"/>
    <w:basedOn w:val="a2"/>
    <w:rsid w:val="00DE6816"/>
    <w:pPr>
      <w:numPr>
        <w:numId w:val="18"/>
      </w:numPr>
      <w:tabs>
        <w:tab w:val="left" w:pos="284"/>
      </w:tabs>
      <w:ind w:left="284" w:hanging="284"/>
    </w:pPr>
  </w:style>
  <w:style w:type="paragraph" w:customStyle="1" w:styleId="ItemListText">
    <w:name w:val="Item List Text"/>
    <w:rsid w:val="006256E0"/>
    <w:pPr>
      <w:adjustRightInd w:val="0"/>
      <w:snapToGrid w:val="0"/>
      <w:spacing w:before="80" w:after="80" w:line="240" w:lineRule="atLeast"/>
      <w:ind w:left="2126"/>
    </w:pPr>
    <w:rPr>
      <w:kern w:val="2"/>
      <w:sz w:val="21"/>
      <w:szCs w:val="21"/>
    </w:rPr>
  </w:style>
  <w:style w:type="paragraph" w:customStyle="1" w:styleId="ItemStep">
    <w:name w:val="Item Step"/>
    <w:rsid w:val="006765F5"/>
    <w:pPr>
      <w:numPr>
        <w:ilvl w:val="6"/>
        <w:numId w:val="7"/>
      </w:numPr>
      <w:adjustRightInd w:val="0"/>
      <w:snapToGrid w:val="0"/>
      <w:spacing w:before="80" w:after="80" w:line="240" w:lineRule="atLeast"/>
      <w:outlineLvl w:val="6"/>
    </w:pPr>
    <w:rPr>
      <w:sz w:val="21"/>
      <w:szCs w:val="21"/>
    </w:rPr>
  </w:style>
  <w:style w:type="paragraph" w:customStyle="1" w:styleId="ManualTitle1">
    <w:name w:val="Manual Title1"/>
    <w:semiHidden/>
    <w:rsid w:val="009D0E48"/>
    <w:rPr>
      <w:rFonts w:ascii="Arial" w:eastAsia="黑体" w:hAnsi="Arial"/>
      <w:noProof/>
      <w:sz w:val="30"/>
      <w:lang w:eastAsia="en-US"/>
    </w:rPr>
  </w:style>
  <w:style w:type="paragraph" w:customStyle="1" w:styleId="CAUTIONHeading">
    <w:name w:val="CAUTION Heading"/>
    <w:basedOn w:val="a2"/>
    <w:rsid w:val="006256E0"/>
    <w:pPr>
      <w:keepNext/>
      <w:pBdr>
        <w:top w:val="single" w:sz="12" w:space="4" w:color="auto"/>
      </w:pBdr>
    </w:pPr>
    <w:rPr>
      <w:rFonts w:ascii="Book Antiqua" w:eastAsia="黑体" w:hAnsi="Book Antiqua"/>
      <w:bCs/>
      <w:noProof/>
    </w:rPr>
  </w:style>
  <w:style w:type="paragraph" w:customStyle="1" w:styleId="NotesHeadinginTable">
    <w:name w:val="Notes Heading in Table"/>
    <w:next w:val="NotesTextinTable"/>
    <w:rsid w:val="006256E0"/>
    <w:pPr>
      <w:keepNext/>
      <w:adjustRightInd w:val="0"/>
      <w:snapToGrid w:val="0"/>
      <w:spacing w:before="80" w:after="40" w:line="240" w:lineRule="atLeast"/>
    </w:pPr>
    <w:rPr>
      <w:rFonts w:eastAsia="黑体"/>
      <w:bCs/>
      <w:kern w:val="2"/>
      <w:sz w:val="18"/>
      <w:szCs w:val="18"/>
    </w:rPr>
  </w:style>
  <w:style w:type="paragraph" w:customStyle="1" w:styleId="CAUTIONText">
    <w:name w:val="CAUTION Text"/>
    <w:basedOn w:val="a2"/>
    <w:rsid w:val="006256E0"/>
    <w:pPr>
      <w:keepLines/>
      <w:pBdr>
        <w:bottom w:val="single" w:sz="12" w:space="4" w:color="auto"/>
      </w:pBdr>
    </w:pPr>
    <w:rPr>
      <w:rFonts w:eastAsia="楷体_GB2312"/>
      <w:iCs/>
    </w:rPr>
  </w:style>
  <w:style w:type="paragraph" w:customStyle="1" w:styleId="NotesTextinTable">
    <w:name w:val="Notes Text in Table"/>
    <w:rsid w:val="00F03FF8"/>
    <w:pPr>
      <w:widowControl w:val="0"/>
      <w:adjustRightInd w:val="0"/>
      <w:snapToGrid w:val="0"/>
      <w:spacing w:before="40" w:after="80" w:line="240" w:lineRule="atLeast"/>
      <w:ind w:left="170"/>
    </w:pPr>
    <w:rPr>
      <w:rFonts w:eastAsia="楷体_GB2312"/>
      <w:iCs/>
      <w:kern w:val="2"/>
      <w:szCs w:val="18"/>
    </w:rPr>
  </w:style>
  <w:style w:type="paragraph" w:customStyle="1" w:styleId="CAUTIONTextList">
    <w:name w:val="CAUTION Text List"/>
    <w:basedOn w:val="CAUTIONText"/>
    <w:rsid w:val="002541B3"/>
    <w:pPr>
      <w:keepNext/>
      <w:numPr>
        <w:numId w:val="25"/>
      </w:numPr>
    </w:pPr>
  </w:style>
  <w:style w:type="paragraph" w:customStyle="1" w:styleId="10">
    <w:name w:val="表格1"/>
    <w:basedOn w:val="TableHeading"/>
    <w:link w:val="11"/>
    <w:rsid w:val="002C2323"/>
    <w:pPr>
      <w:jc w:val="center"/>
    </w:pPr>
    <w:rPr>
      <w:b/>
    </w:rPr>
  </w:style>
  <w:style w:type="table" w:styleId="a7">
    <w:name w:val="Table Grid"/>
    <w:basedOn w:val="a4"/>
    <w:rsid w:val="009D0E48"/>
    <w:pPr>
      <w:widowControl w:val="0"/>
      <w:adjustRightInd w:val="0"/>
      <w:snapToGrid w:val="0"/>
      <w:jc w:val="both"/>
    </w:pPr>
    <w:tblPr>
      <w:tblInd w:w="113" w:type="dxa"/>
    </w:tblPr>
  </w:style>
  <w:style w:type="paragraph" w:customStyle="1" w:styleId="Step">
    <w:name w:val="Step"/>
    <w:basedOn w:val="a2"/>
    <w:link w:val="Step0"/>
    <w:rsid w:val="000D0045"/>
    <w:pPr>
      <w:tabs>
        <w:tab w:val="num" w:pos="1701"/>
      </w:tabs>
      <w:ind w:left="1701" w:hanging="159"/>
      <w:outlineLvl w:val="5"/>
    </w:pPr>
    <w:rPr>
      <w:snapToGrid w:val="0"/>
    </w:rPr>
  </w:style>
  <w:style w:type="paragraph" w:customStyle="1" w:styleId="SubItemList">
    <w:name w:val="Sub Item List"/>
    <w:basedOn w:val="a2"/>
    <w:rsid w:val="001C0E12"/>
    <w:pPr>
      <w:numPr>
        <w:numId w:val="12"/>
      </w:numPr>
    </w:pPr>
  </w:style>
  <w:style w:type="paragraph" w:customStyle="1" w:styleId="SubItemListText">
    <w:name w:val="Sub Item List Text"/>
    <w:rsid w:val="006256E0"/>
    <w:pPr>
      <w:adjustRightInd w:val="0"/>
      <w:snapToGrid w:val="0"/>
      <w:spacing w:before="80" w:after="80" w:line="240" w:lineRule="atLeast"/>
      <w:ind w:left="2410"/>
    </w:pPr>
    <w:rPr>
      <w:kern w:val="2"/>
      <w:sz w:val="21"/>
      <w:szCs w:val="21"/>
    </w:rPr>
  </w:style>
  <w:style w:type="paragraph" w:styleId="a8">
    <w:name w:val="Title"/>
    <w:basedOn w:val="a2"/>
    <w:semiHidden/>
    <w:qFormat/>
    <w:rsid w:val="008938AC"/>
    <w:pPr>
      <w:spacing w:before="240" w:after="60"/>
      <w:jc w:val="center"/>
      <w:outlineLvl w:val="0"/>
    </w:pPr>
    <w:rPr>
      <w:rFonts w:ascii="Arial" w:hAnsi="Arial"/>
      <w:b/>
      <w:bCs/>
      <w:sz w:val="32"/>
      <w:szCs w:val="32"/>
    </w:rPr>
  </w:style>
  <w:style w:type="table" w:styleId="a9">
    <w:name w:val="Table Professional"/>
    <w:basedOn w:val="a4"/>
    <w:semiHidden/>
    <w:rsid w:val="009D0E48"/>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a2"/>
    <w:next w:val="a2"/>
    <w:link w:val="TableDescription0"/>
    <w:rsid w:val="00302245"/>
    <w:pPr>
      <w:keepNext/>
      <w:numPr>
        <w:ilvl w:val="8"/>
        <w:numId w:val="7"/>
      </w:numPr>
      <w:topLinePunct w:val="0"/>
      <w:spacing w:before="320"/>
      <w:outlineLvl w:val="8"/>
    </w:pPr>
    <w:rPr>
      <w:rFonts w:eastAsia="黑体"/>
      <w:spacing w:val="-4"/>
    </w:rPr>
  </w:style>
  <w:style w:type="paragraph" w:customStyle="1" w:styleId="TableNote">
    <w:name w:val="Table Note"/>
    <w:basedOn w:val="a2"/>
    <w:rsid w:val="006256E0"/>
    <w:rPr>
      <w:sz w:val="18"/>
      <w:szCs w:val="18"/>
    </w:rPr>
  </w:style>
  <w:style w:type="paragraph" w:customStyle="1" w:styleId="TerminalDisplay">
    <w:name w:val="Terminal Display"/>
    <w:rsid w:val="00C5274C"/>
    <w:pPr>
      <w:snapToGrid w:val="0"/>
      <w:spacing w:line="240" w:lineRule="atLeast"/>
      <w:ind w:left="1701"/>
    </w:pPr>
    <w:rPr>
      <w:rFonts w:ascii="Courier New" w:hAnsi="Courier New" w:cs="Courier New"/>
      <w:snapToGrid w:val="0"/>
      <w:spacing w:val="-1"/>
      <w:sz w:val="21"/>
      <w:szCs w:val="16"/>
    </w:rPr>
  </w:style>
  <w:style w:type="paragraph" w:styleId="12">
    <w:name w:val="toc 1"/>
    <w:basedOn w:val="a2"/>
    <w:next w:val="a2"/>
    <w:uiPriority w:val="39"/>
    <w:rsid w:val="00D21D41"/>
    <w:pPr>
      <w:ind w:left="0"/>
    </w:pPr>
    <w:rPr>
      <w:rFonts w:ascii="Huawei Sans" w:hAnsi="Huawei Sans" w:cs="Book Antiqua"/>
      <w:b/>
      <w:bCs/>
    </w:rPr>
  </w:style>
  <w:style w:type="paragraph" w:styleId="20">
    <w:name w:val="toc 2"/>
    <w:basedOn w:val="a2"/>
    <w:next w:val="a2"/>
    <w:uiPriority w:val="39"/>
    <w:rsid w:val="00D21D41"/>
    <w:pPr>
      <w:ind w:left="0"/>
    </w:pPr>
    <w:rPr>
      <w:rFonts w:ascii="Huawei Sans" w:hAnsi="Huawei Sans"/>
      <w:noProof/>
      <w:sz w:val="20"/>
      <w:szCs w:val="20"/>
    </w:rPr>
  </w:style>
  <w:style w:type="paragraph" w:styleId="31">
    <w:name w:val="toc 3"/>
    <w:basedOn w:val="a2"/>
    <w:next w:val="a2"/>
    <w:uiPriority w:val="39"/>
    <w:rsid w:val="00D21D41"/>
    <w:pPr>
      <w:ind w:left="0"/>
    </w:pPr>
    <w:rPr>
      <w:rFonts w:ascii="Huawei Sans" w:hAnsi="Huawei Sans"/>
      <w:noProof/>
      <w:sz w:val="20"/>
      <w:szCs w:val="20"/>
    </w:rPr>
  </w:style>
  <w:style w:type="paragraph" w:styleId="41">
    <w:name w:val="toc 4"/>
    <w:basedOn w:val="a2"/>
    <w:next w:val="a2"/>
    <w:uiPriority w:val="39"/>
    <w:rsid w:val="00D21D41"/>
    <w:pPr>
      <w:ind w:left="0"/>
    </w:pPr>
    <w:rPr>
      <w:rFonts w:ascii="Huawei Sans" w:hAnsi="Huawei Sans"/>
      <w:sz w:val="20"/>
      <w:szCs w:val="20"/>
    </w:rPr>
  </w:style>
  <w:style w:type="paragraph" w:styleId="51">
    <w:name w:val="toc 5"/>
    <w:basedOn w:val="a2"/>
    <w:next w:val="a2"/>
    <w:uiPriority w:val="39"/>
    <w:rsid w:val="00D21D41"/>
    <w:pPr>
      <w:ind w:left="0"/>
    </w:pPr>
    <w:rPr>
      <w:rFonts w:ascii="Huawei Sans" w:hAnsi="Huawei Sans"/>
      <w:sz w:val="20"/>
    </w:rPr>
  </w:style>
  <w:style w:type="paragraph" w:styleId="60">
    <w:name w:val="toc 6"/>
    <w:basedOn w:val="a2"/>
    <w:next w:val="a2"/>
    <w:autoRedefine/>
    <w:uiPriority w:val="39"/>
    <w:qFormat/>
    <w:rsid w:val="00D21D41"/>
    <w:pPr>
      <w:ind w:left="2100"/>
    </w:pPr>
    <w:rPr>
      <w:rFonts w:ascii="Huawei Sans" w:hAnsi="Huawei Sans"/>
    </w:rPr>
  </w:style>
  <w:style w:type="paragraph" w:styleId="70">
    <w:name w:val="toc 7"/>
    <w:basedOn w:val="a2"/>
    <w:next w:val="a2"/>
    <w:autoRedefine/>
    <w:uiPriority w:val="39"/>
    <w:rsid w:val="009D0E48"/>
    <w:pPr>
      <w:ind w:left="2520"/>
    </w:pPr>
  </w:style>
  <w:style w:type="paragraph" w:styleId="80">
    <w:name w:val="toc 8"/>
    <w:basedOn w:val="a2"/>
    <w:next w:val="a2"/>
    <w:autoRedefine/>
    <w:uiPriority w:val="39"/>
    <w:rsid w:val="009D0E48"/>
    <w:pPr>
      <w:ind w:left="2940"/>
    </w:pPr>
  </w:style>
  <w:style w:type="paragraph" w:styleId="90">
    <w:name w:val="toc 9"/>
    <w:basedOn w:val="a2"/>
    <w:next w:val="a2"/>
    <w:autoRedefine/>
    <w:uiPriority w:val="39"/>
    <w:rsid w:val="009D0E48"/>
    <w:pPr>
      <w:ind w:left="3360"/>
    </w:pPr>
  </w:style>
  <w:style w:type="paragraph" w:styleId="13">
    <w:name w:val="index 1"/>
    <w:basedOn w:val="a2"/>
    <w:next w:val="a2"/>
    <w:autoRedefine/>
    <w:semiHidden/>
    <w:rsid w:val="009D0E48"/>
  </w:style>
  <w:style w:type="paragraph" w:styleId="21">
    <w:name w:val="index 2"/>
    <w:basedOn w:val="a2"/>
    <w:next w:val="a2"/>
    <w:autoRedefine/>
    <w:semiHidden/>
    <w:rsid w:val="009D0E48"/>
    <w:pPr>
      <w:ind w:leftChars="200" w:left="200"/>
    </w:pPr>
  </w:style>
  <w:style w:type="paragraph" w:styleId="32">
    <w:name w:val="index 3"/>
    <w:basedOn w:val="a2"/>
    <w:next w:val="a2"/>
    <w:autoRedefine/>
    <w:semiHidden/>
    <w:rsid w:val="009D0E48"/>
    <w:pPr>
      <w:ind w:leftChars="400" w:left="400"/>
    </w:pPr>
  </w:style>
  <w:style w:type="paragraph" w:styleId="52">
    <w:name w:val="index 5"/>
    <w:basedOn w:val="a2"/>
    <w:next w:val="a2"/>
    <w:autoRedefine/>
    <w:semiHidden/>
    <w:rsid w:val="009D0E48"/>
    <w:pPr>
      <w:ind w:left="1050" w:hanging="210"/>
    </w:pPr>
    <w:rPr>
      <w:sz w:val="20"/>
      <w:szCs w:val="20"/>
    </w:rPr>
  </w:style>
  <w:style w:type="paragraph" w:styleId="61">
    <w:name w:val="index 6"/>
    <w:basedOn w:val="a2"/>
    <w:next w:val="a2"/>
    <w:autoRedefine/>
    <w:semiHidden/>
    <w:rsid w:val="009D0E48"/>
    <w:pPr>
      <w:ind w:left="1260" w:hanging="210"/>
    </w:pPr>
    <w:rPr>
      <w:sz w:val="20"/>
      <w:szCs w:val="20"/>
    </w:rPr>
  </w:style>
  <w:style w:type="paragraph" w:styleId="71">
    <w:name w:val="index 7"/>
    <w:basedOn w:val="a2"/>
    <w:next w:val="a2"/>
    <w:autoRedefine/>
    <w:semiHidden/>
    <w:rsid w:val="009D0E48"/>
    <w:pPr>
      <w:ind w:left="1470" w:hanging="210"/>
    </w:pPr>
    <w:rPr>
      <w:sz w:val="20"/>
      <w:szCs w:val="20"/>
    </w:rPr>
  </w:style>
  <w:style w:type="paragraph" w:styleId="81">
    <w:name w:val="index 8"/>
    <w:basedOn w:val="a2"/>
    <w:next w:val="a2"/>
    <w:autoRedefine/>
    <w:semiHidden/>
    <w:rsid w:val="009D0E48"/>
    <w:pPr>
      <w:ind w:left="1680" w:hanging="210"/>
    </w:pPr>
    <w:rPr>
      <w:sz w:val="20"/>
      <w:szCs w:val="20"/>
    </w:rPr>
  </w:style>
  <w:style w:type="paragraph" w:styleId="91">
    <w:name w:val="index 9"/>
    <w:basedOn w:val="a2"/>
    <w:next w:val="a2"/>
    <w:autoRedefine/>
    <w:semiHidden/>
    <w:rsid w:val="009D0E48"/>
    <w:pPr>
      <w:ind w:left="1890" w:hanging="210"/>
    </w:pPr>
    <w:rPr>
      <w:sz w:val="20"/>
      <w:szCs w:val="20"/>
    </w:rPr>
  </w:style>
  <w:style w:type="paragraph" w:styleId="aa">
    <w:name w:val="table of figures"/>
    <w:basedOn w:val="a2"/>
    <w:next w:val="a2"/>
    <w:semiHidden/>
    <w:rsid w:val="009D0E48"/>
    <w:pPr>
      <w:spacing w:afterLines="50"/>
      <w:ind w:leftChars="300" w:left="300"/>
    </w:pPr>
    <w:rPr>
      <w:sz w:val="20"/>
      <w:szCs w:val="20"/>
    </w:rPr>
  </w:style>
  <w:style w:type="paragraph" w:styleId="ab">
    <w:name w:val="Document Map"/>
    <w:basedOn w:val="a2"/>
    <w:semiHidden/>
    <w:rsid w:val="009D0E48"/>
    <w:pPr>
      <w:shd w:val="clear" w:color="auto" w:fill="000080"/>
    </w:pPr>
  </w:style>
  <w:style w:type="paragraph" w:styleId="ac">
    <w:name w:val="footer"/>
    <w:basedOn w:val="HeadingLeft"/>
    <w:link w:val="Char0"/>
    <w:uiPriority w:val="99"/>
    <w:rsid w:val="001A084E"/>
    <w:pPr>
      <w:spacing w:before="200" w:after="200" w:line="20" w:lineRule="atLeast"/>
      <w:jc w:val="center"/>
    </w:pPr>
    <w:rPr>
      <w:rFonts w:cs="Times New Roman"/>
      <w:b/>
      <w:bCs/>
      <w:sz w:val="2"/>
      <w:szCs w:val="2"/>
    </w:rPr>
  </w:style>
  <w:style w:type="paragraph" w:customStyle="1" w:styleId="TerminalDisplayinTable">
    <w:name w:val="Terminal Display in Table"/>
    <w:rsid w:val="006256E0"/>
    <w:pPr>
      <w:widowControl w:val="0"/>
      <w:adjustRightInd w:val="0"/>
      <w:snapToGrid w:val="0"/>
      <w:spacing w:before="80" w:after="80" w:line="240" w:lineRule="atLeast"/>
    </w:pPr>
    <w:rPr>
      <w:rFonts w:ascii="Courier New" w:hAnsi="Courier New" w:cs="Courier New"/>
      <w:snapToGrid w:val="0"/>
      <w:spacing w:val="-1"/>
      <w:sz w:val="16"/>
      <w:szCs w:val="16"/>
    </w:rPr>
  </w:style>
  <w:style w:type="paragraph" w:styleId="a6">
    <w:name w:val="header"/>
    <w:basedOn w:val="a2"/>
    <w:link w:val="Char"/>
    <w:semiHidden/>
    <w:rsid w:val="001A084E"/>
    <w:pPr>
      <w:tabs>
        <w:tab w:val="center" w:pos="4153"/>
        <w:tab w:val="right" w:pos="8306"/>
      </w:tabs>
      <w:spacing w:before="0" w:after="0" w:line="20" w:lineRule="atLeast"/>
      <w:ind w:left="0"/>
      <w:jc w:val="right"/>
    </w:pPr>
    <w:rPr>
      <w:sz w:val="2"/>
      <w:szCs w:val="2"/>
    </w:rPr>
  </w:style>
  <w:style w:type="character" w:styleId="ad">
    <w:name w:val="Hyperlink"/>
    <w:uiPriority w:val="99"/>
    <w:rsid w:val="009D0E48"/>
    <w:rPr>
      <w:color w:val="0000FF"/>
      <w:u w:val="none"/>
    </w:rPr>
  </w:style>
  <w:style w:type="paragraph" w:customStyle="1" w:styleId="CopyrightDeclaration">
    <w:name w:val="Copyright Declaration"/>
    <w:semiHidden/>
    <w:rsid w:val="009D0E48"/>
    <w:pPr>
      <w:spacing w:before="80" w:after="80"/>
    </w:pPr>
    <w:rPr>
      <w:rFonts w:ascii="Arial" w:eastAsia="黑体" w:hAnsi="Arial"/>
      <w:sz w:val="36"/>
    </w:rPr>
  </w:style>
  <w:style w:type="numbering" w:styleId="1111110">
    <w:name w:val="Outline List 1"/>
    <w:basedOn w:val="a5"/>
    <w:semiHidden/>
    <w:rsid w:val="009D0E48"/>
  </w:style>
  <w:style w:type="paragraph" w:customStyle="1" w:styleId="TableHeading">
    <w:name w:val="Table Heading"/>
    <w:basedOn w:val="a2"/>
    <w:link w:val="TableHeading0"/>
    <w:rsid w:val="006256E0"/>
    <w:pPr>
      <w:keepNext/>
      <w:widowControl w:val="0"/>
      <w:ind w:left="0"/>
    </w:pPr>
    <w:rPr>
      <w:rFonts w:ascii="Book Antiqua" w:eastAsia="黑体" w:hAnsi="Book Antiqua" w:cs="Book Antiqua"/>
      <w:bCs/>
      <w:snapToGrid w:val="0"/>
    </w:rPr>
  </w:style>
  <w:style w:type="paragraph" w:customStyle="1" w:styleId="TableText">
    <w:name w:val="Table Text"/>
    <w:basedOn w:val="a2"/>
    <w:link w:val="TableText0"/>
    <w:rsid w:val="006256E0"/>
    <w:pPr>
      <w:widowControl w:val="0"/>
      <w:ind w:left="0"/>
    </w:pPr>
    <w:rPr>
      <w:snapToGrid w:val="0"/>
    </w:rPr>
  </w:style>
  <w:style w:type="paragraph" w:customStyle="1" w:styleId="HeadingMiddle">
    <w:name w:val="Heading Middle"/>
    <w:rsid w:val="009D0E48"/>
    <w:pPr>
      <w:adjustRightInd w:val="0"/>
      <w:snapToGrid w:val="0"/>
      <w:spacing w:line="240" w:lineRule="atLeast"/>
      <w:jc w:val="center"/>
    </w:pPr>
    <w:rPr>
      <w:snapToGrid w:val="0"/>
    </w:rPr>
  </w:style>
  <w:style w:type="paragraph" w:styleId="ae">
    <w:name w:val="macro"/>
    <w:semiHidden/>
    <w:rsid w:val="009D0E4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cs="Courier New"/>
      <w:kern w:val="2"/>
    </w:rPr>
  </w:style>
  <w:style w:type="paragraph" w:styleId="af">
    <w:name w:val="footnote text"/>
    <w:basedOn w:val="a2"/>
    <w:link w:val="Char1"/>
    <w:uiPriority w:val="99"/>
    <w:rsid w:val="009D0E48"/>
    <w:rPr>
      <w:sz w:val="18"/>
      <w:szCs w:val="18"/>
    </w:rPr>
  </w:style>
  <w:style w:type="character" w:styleId="af0">
    <w:name w:val="footnote reference"/>
    <w:basedOn w:val="a3"/>
    <w:semiHidden/>
    <w:rsid w:val="009D0E48"/>
    <w:rPr>
      <w:vertAlign w:val="superscript"/>
    </w:rPr>
  </w:style>
  <w:style w:type="paragraph" w:styleId="af1">
    <w:name w:val="Balloon Text"/>
    <w:basedOn w:val="a2"/>
    <w:semiHidden/>
    <w:rsid w:val="009D0E48"/>
    <w:rPr>
      <w:sz w:val="18"/>
      <w:szCs w:val="18"/>
    </w:rPr>
  </w:style>
  <w:style w:type="paragraph" w:styleId="af2">
    <w:name w:val="annotation text"/>
    <w:basedOn w:val="a2"/>
    <w:semiHidden/>
    <w:rsid w:val="009D0E48"/>
  </w:style>
  <w:style w:type="character" w:styleId="af3">
    <w:name w:val="annotation reference"/>
    <w:basedOn w:val="a3"/>
    <w:semiHidden/>
    <w:rsid w:val="009D0E48"/>
    <w:rPr>
      <w:sz w:val="21"/>
      <w:szCs w:val="21"/>
    </w:rPr>
  </w:style>
  <w:style w:type="paragraph" w:styleId="af4">
    <w:name w:val="annotation subject"/>
    <w:basedOn w:val="af2"/>
    <w:next w:val="af2"/>
    <w:semiHidden/>
    <w:rsid w:val="009D0E48"/>
    <w:rPr>
      <w:b/>
      <w:bCs/>
    </w:rPr>
  </w:style>
  <w:style w:type="paragraph" w:styleId="42">
    <w:name w:val="index 4"/>
    <w:basedOn w:val="a2"/>
    <w:next w:val="a2"/>
    <w:autoRedefine/>
    <w:semiHidden/>
    <w:rsid w:val="009D0E48"/>
    <w:pPr>
      <w:ind w:left="1260"/>
    </w:pPr>
  </w:style>
  <w:style w:type="paragraph" w:styleId="af5">
    <w:name w:val="index heading"/>
    <w:basedOn w:val="a2"/>
    <w:next w:val="13"/>
    <w:semiHidden/>
    <w:rsid w:val="009D0E48"/>
    <w:rPr>
      <w:rFonts w:ascii="Arial" w:hAnsi="Arial"/>
      <w:b/>
      <w:bCs/>
    </w:rPr>
  </w:style>
  <w:style w:type="paragraph" w:styleId="af6">
    <w:name w:val="caption"/>
    <w:basedOn w:val="a2"/>
    <w:next w:val="a2"/>
    <w:semiHidden/>
    <w:qFormat/>
    <w:rsid w:val="008938AC"/>
    <w:pPr>
      <w:spacing w:before="152"/>
    </w:pPr>
    <w:rPr>
      <w:rFonts w:ascii="Arial" w:eastAsia="黑体" w:hAnsi="Arial"/>
      <w:sz w:val="20"/>
      <w:szCs w:val="20"/>
    </w:rPr>
  </w:style>
  <w:style w:type="paragraph" w:styleId="af7">
    <w:name w:val="endnote text"/>
    <w:basedOn w:val="a2"/>
    <w:semiHidden/>
    <w:rsid w:val="009D0E48"/>
  </w:style>
  <w:style w:type="character" w:styleId="af8">
    <w:name w:val="endnote reference"/>
    <w:basedOn w:val="a3"/>
    <w:semiHidden/>
    <w:rsid w:val="009D0E48"/>
    <w:rPr>
      <w:vertAlign w:val="superscript"/>
    </w:rPr>
  </w:style>
  <w:style w:type="paragraph" w:styleId="af9">
    <w:name w:val="table of authorities"/>
    <w:basedOn w:val="a2"/>
    <w:next w:val="a2"/>
    <w:semiHidden/>
    <w:rsid w:val="009D0E48"/>
    <w:pPr>
      <w:ind w:left="420"/>
    </w:pPr>
  </w:style>
  <w:style w:type="paragraph" w:styleId="afa">
    <w:name w:val="toa heading"/>
    <w:basedOn w:val="a2"/>
    <w:next w:val="a2"/>
    <w:semiHidden/>
    <w:rsid w:val="009D0E48"/>
    <w:pPr>
      <w:spacing w:before="120"/>
    </w:pPr>
    <w:rPr>
      <w:rFonts w:ascii="Arial" w:hAnsi="Arial"/>
    </w:rPr>
  </w:style>
  <w:style w:type="paragraph" w:customStyle="1" w:styleId="Contents">
    <w:name w:val="Contents"/>
    <w:basedOn w:val="Heading1NoNumber"/>
    <w:rsid w:val="001A0403"/>
    <w:pPr>
      <w:outlineLvl w:val="9"/>
    </w:pPr>
  </w:style>
  <w:style w:type="character" w:styleId="HTML">
    <w:name w:val="HTML Variable"/>
    <w:basedOn w:val="a3"/>
    <w:semiHidden/>
    <w:rsid w:val="009D0E48"/>
    <w:rPr>
      <w:i/>
      <w:iCs/>
    </w:rPr>
  </w:style>
  <w:style w:type="character" w:styleId="HTML0">
    <w:name w:val="HTML Typewriter"/>
    <w:basedOn w:val="a3"/>
    <w:semiHidden/>
    <w:rsid w:val="009D0E48"/>
    <w:rPr>
      <w:rFonts w:ascii="Courier New" w:hAnsi="Courier New" w:cs="Courier New"/>
      <w:sz w:val="20"/>
      <w:szCs w:val="20"/>
    </w:rPr>
  </w:style>
  <w:style w:type="character" w:styleId="HTML1">
    <w:name w:val="HTML Code"/>
    <w:basedOn w:val="a3"/>
    <w:semiHidden/>
    <w:rsid w:val="009D0E48"/>
    <w:rPr>
      <w:rFonts w:ascii="Courier New" w:hAnsi="Courier New" w:cs="Courier New"/>
      <w:sz w:val="20"/>
      <w:szCs w:val="20"/>
    </w:rPr>
  </w:style>
  <w:style w:type="paragraph" w:styleId="HTML2">
    <w:name w:val="HTML Address"/>
    <w:basedOn w:val="a2"/>
    <w:semiHidden/>
    <w:rsid w:val="009D0E48"/>
    <w:rPr>
      <w:i/>
      <w:iCs/>
    </w:rPr>
  </w:style>
  <w:style w:type="character" w:styleId="HTML3">
    <w:name w:val="HTML Definition"/>
    <w:basedOn w:val="a3"/>
    <w:semiHidden/>
    <w:rsid w:val="009D0E48"/>
    <w:rPr>
      <w:i/>
      <w:iCs/>
    </w:rPr>
  </w:style>
  <w:style w:type="character" w:styleId="HTML4">
    <w:name w:val="HTML Keyboard"/>
    <w:basedOn w:val="a3"/>
    <w:semiHidden/>
    <w:rsid w:val="009D0E48"/>
    <w:rPr>
      <w:rFonts w:ascii="Courier New" w:hAnsi="Courier New" w:cs="Courier New"/>
      <w:sz w:val="20"/>
      <w:szCs w:val="20"/>
    </w:rPr>
  </w:style>
  <w:style w:type="character" w:styleId="HTML5">
    <w:name w:val="HTML Acronym"/>
    <w:basedOn w:val="a3"/>
    <w:semiHidden/>
    <w:rsid w:val="009D0E48"/>
  </w:style>
  <w:style w:type="character" w:styleId="HTML6">
    <w:name w:val="HTML Sample"/>
    <w:basedOn w:val="a3"/>
    <w:semiHidden/>
    <w:rsid w:val="009D0E48"/>
    <w:rPr>
      <w:rFonts w:ascii="Courier New" w:hAnsi="Courier New" w:cs="Courier New"/>
    </w:rPr>
  </w:style>
  <w:style w:type="character" w:styleId="HTML7">
    <w:name w:val="HTML Cite"/>
    <w:basedOn w:val="a3"/>
    <w:semiHidden/>
    <w:rsid w:val="009D0E48"/>
    <w:rPr>
      <w:i/>
      <w:iCs/>
    </w:rPr>
  </w:style>
  <w:style w:type="paragraph" w:styleId="HTML8">
    <w:name w:val="HTML Preformatted"/>
    <w:basedOn w:val="a2"/>
    <w:semiHidden/>
    <w:rsid w:val="009D0E48"/>
    <w:rPr>
      <w:rFonts w:ascii="Courier New" w:hAnsi="Courier New" w:cs="Courier New"/>
      <w:sz w:val="20"/>
      <w:szCs w:val="20"/>
    </w:rPr>
  </w:style>
  <w:style w:type="table" w:styleId="14">
    <w:name w:val="Table Web 1"/>
    <w:basedOn w:val="a4"/>
    <w:semiHidden/>
    <w:rsid w:val="009D0E48"/>
    <w:pPr>
      <w:adjustRightInd w:val="0"/>
      <w:snapToGrid w:val="0"/>
      <w:spacing w:before="160" w:after="160" w:line="240" w:lineRule="atLeast"/>
      <w:ind w:left="170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2">
    <w:name w:val="Table Web 2"/>
    <w:basedOn w:val="a4"/>
    <w:semiHidden/>
    <w:rsid w:val="009D0E48"/>
    <w:pPr>
      <w:adjustRightInd w:val="0"/>
      <w:snapToGrid w:val="0"/>
      <w:spacing w:before="160" w:after="160" w:line="240" w:lineRule="atLeast"/>
      <w:ind w:left="170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4"/>
    <w:semiHidden/>
    <w:rsid w:val="009D0E48"/>
    <w:pPr>
      <w:adjustRightInd w:val="0"/>
      <w:snapToGrid w:val="0"/>
      <w:spacing w:before="160" w:after="160" w:line="240" w:lineRule="atLeast"/>
      <w:ind w:left="170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b">
    <w:name w:val="Table Theme"/>
    <w:basedOn w:val="a4"/>
    <w:semiHidden/>
    <w:rsid w:val="009D0E48"/>
    <w:pPr>
      <w:adjustRightInd w:val="0"/>
      <w:snapToGrid w:val="0"/>
      <w:spacing w:before="160" w:after="160" w:line="240" w:lineRule="atLeast"/>
      <w:ind w:left="170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4"/>
    <w:semiHidden/>
    <w:rsid w:val="009D0E48"/>
    <w:pPr>
      <w:adjustRightInd w:val="0"/>
      <w:snapToGrid w:val="0"/>
      <w:spacing w:before="160" w:after="160" w:line="240" w:lineRule="atLeast"/>
      <w:ind w:left="170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3">
    <w:name w:val="Table Colorful 2"/>
    <w:basedOn w:val="a4"/>
    <w:semiHidden/>
    <w:rsid w:val="009D0E48"/>
    <w:pPr>
      <w:adjustRightInd w:val="0"/>
      <w:snapToGrid w:val="0"/>
      <w:spacing w:before="160" w:after="160" w:line="240" w:lineRule="atLeast"/>
      <w:ind w:left="170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4"/>
    <w:semiHidden/>
    <w:rsid w:val="009D0E48"/>
    <w:pPr>
      <w:adjustRightInd w:val="0"/>
      <w:snapToGrid w:val="0"/>
      <w:spacing w:before="160" w:after="160" w:line="240" w:lineRule="atLeast"/>
      <w:ind w:left="170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c">
    <w:name w:val="Salutation"/>
    <w:basedOn w:val="a2"/>
    <w:next w:val="a2"/>
    <w:semiHidden/>
    <w:rsid w:val="009D0E48"/>
  </w:style>
  <w:style w:type="paragraph" w:styleId="afd">
    <w:name w:val="Plain Text"/>
    <w:basedOn w:val="a2"/>
    <w:semiHidden/>
    <w:rsid w:val="009D0E48"/>
    <w:rPr>
      <w:rFonts w:ascii="宋体" w:hAnsi="Courier New" w:cs="Courier New"/>
    </w:rPr>
  </w:style>
  <w:style w:type="table" w:styleId="afe">
    <w:name w:val="Table Elegant"/>
    <w:basedOn w:val="a4"/>
    <w:semiHidden/>
    <w:rsid w:val="009D0E48"/>
    <w:pPr>
      <w:adjustRightInd w:val="0"/>
      <w:snapToGrid w:val="0"/>
      <w:spacing w:before="160" w:after="160" w:line="240" w:lineRule="atLeast"/>
      <w:ind w:left="170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
    <w:name w:val="E-mail Signature"/>
    <w:basedOn w:val="a2"/>
    <w:semiHidden/>
    <w:rsid w:val="009D0E48"/>
  </w:style>
  <w:style w:type="paragraph" w:styleId="aff0">
    <w:name w:val="Subtitle"/>
    <w:basedOn w:val="a2"/>
    <w:semiHidden/>
    <w:qFormat/>
    <w:rsid w:val="008938AC"/>
    <w:pPr>
      <w:spacing w:before="240" w:after="60" w:line="312" w:lineRule="atLeast"/>
      <w:jc w:val="center"/>
      <w:outlineLvl w:val="1"/>
    </w:pPr>
    <w:rPr>
      <w:rFonts w:ascii="Arial" w:hAnsi="Arial"/>
      <w:b/>
      <w:bCs/>
      <w:kern w:val="28"/>
      <w:sz w:val="32"/>
      <w:szCs w:val="32"/>
    </w:rPr>
  </w:style>
  <w:style w:type="table" w:styleId="16">
    <w:name w:val="Table Classic 1"/>
    <w:basedOn w:val="a4"/>
    <w:semiHidden/>
    <w:rsid w:val="009D0E48"/>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semiHidden/>
    <w:rsid w:val="009D0E48"/>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4"/>
    <w:semiHidden/>
    <w:rsid w:val="009D0E48"/>
    <w:pPr>
      <w:adjustRightInd w:val="0"/>
      <w:snapToGrid w:val="0"/>
      <w:spacing w:before="160" w:after="160" w:line="240" w:lineRule="atLeast"/>
      <w:ind w:left="170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9D0E48"/>
    <w:pPr>
      <w:adjustRightInd w:val="0"/>
      <w:snapToGrid w:val="0"/>
      <w:spacing w:before="160" w:after="160" w:line="240" w:lineRule="atLeast"/>
      <w:ind w:left="170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1">
    <w:name w:val="envelope return"/>
    <w:basedOn w:val="a2"/>
    <w:semiHidden/>
    <w:rsid w:val="009D0E48"/>
    <w:rPr>
      <w:rFonts w:ascii="Arial" w:hAnsi="Arial"/>
    </w:rPr>
  </w:style>
  <w:style w:type="table" w:styleId="17">
    <w:name w:val="Table Simple 1"/>
    <w:basedOn w:val="a4"/>
    <w:semiHidden/>
    <w:rsid w:val="009D0E48"/>
    <w:pPr>
      <w:adjustRightInd w:val="0"/>
      <w:snapToGrid w:val="0"/>
      <w:spacing w:before="160" w:after="160" w:line="240" w:lineRule="atLeast"/>
      <w:ind w:left="170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4"/>
    <w:semiHidden/>
    <w:rsid w:val="009D0E48"/>
    <w:pPr>
      <w:adjustRightInd w:val="0"/>
      <w:snapToGrid w:val="0"/>
      <w:spacing w:before="160" w:after="160" w:line="240" w:lineRule="atLeast"/>
      <w:ind w:left="170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semiHidden/>
    <w:rsid w:val="009D0E48"/>
    <w:pPr>
      <w:ind w:leftChars="2100" w:left="100"/>
    </w:pPr>
  </w:style>
  <w:style w:type="table" w:styleId="18">
    <w:name w:val="Table Subtle 1"/>
    <w:basedOn w:val="a4"/>
    <w:semiHidden/>
    <w:rsid w:val="009D0E48"/>
    <w:pPr>
      <w:adjustRightInd w:val="0"/>
      <w:snapToGrid w:val="0"/>
      <w:spacing w:before="160" w:after="160" w:line="240" w:lineRule="atLeast"/>
      <w:ind w:left="170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4"/>
    <w:semiHidden/>
    <w:rsid w:val="009D0E48"/>
    <w:pPr>
      <w:adjustRightInd w:val="0"/>
      <w:snapToGrid w:val="0"/>
      <w:spacing w:before="160" w:after="160" w:line="240" w:lineRule="atLeast"/>
      <w:ind w:left="170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4"/>
    <w:semiHidden/>
    <w:rsid w:val="009D0E48"/>
    <w:pPr>
      <w:adjustRightInd w:val="0"/>
      <w:snapToGrid w:val="0"/>
      <w:spacing w:before="160" w:after="160" w:line="240" w:lineRule="atLeast"/>
      <w:ind w:left="1701"/>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rsid w:val="009D0E48"/>
    <w:pPr>
      <w:adjustRightInd w:val="0"/>
      <w:snapToGrid w:val="0"/>
      <w:spacing w:before="160" w:after="160" w:line="240" w:lineRule="atLeast"/>
      <w:ind w:left="1701"/>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4"/>
    <w:semiHidden/>
    <w:rsid w:val="009D0E48"/>
    <w:pPr>
      <w:adjustRightInd w:val="0"/>
      <w:snapToGrid w:val="0"/>
      <w:spacing w:before="160" w:after="160" w:line="240" w:lineRule="atLeast"/>
      <w:ind w:left="1701"/>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3">
    <w:name w:val="List"/>
    <w:basedOn w:val="a2"/>
    <w:semiHidden/>
    <w:rsid w:val="009D0E48"/>
    <w:pPr>
      <w:ind w:left="200" w:hangingChars="200" w:hanging="200"/>
    </w:pPr>
  </w:style>
  <w:style w:type="paragraph" w:styleId="28">
    <w:name w:val="List 2"/>
    <w:basedOn w:val="a2"/>
    <w:semiHidden/>
    <w:rsid w:val="009D0E48"/>
    <w:pPr>
      <w:ind w:leftChars="200" w:left="100" w:hangingChars="200" w:hanging="200"/>
    </w:pPr>
  </w:style>
  <w:style w:type="paragraph" w:styleId="38">
    <w:name w:val="List 3"/>
    <w:basedOn w:val="a2"/>
    <w:semiHidden/>
    <w:rsid w:val="009D0E48"/>
    <w:pPr>
      <w:ind w:leftChars="400" w:left="100" w:hangingChars="200" w:hanging="200"/>
    </w:pPr>
  </w:style>
  <w:style w:type="paragraph" w:styleId="44">
    <w:name w:val="List 4"/>
    <w:basedOn w:val="a2"/>
    <w:semiHidden/>
    <w:rsid w:val="009D0E48"/>
    <w:pPr>
      <w:ind w:leftChars="600" w:left="100" w:hangingChars="200" w:hanging="200"/>
    </w:pPr>
  </w:style>
  <w:style w:type="paragraph" w:styleId="53">
    <w:name w:val="List 5"/>
    <w:basedOn w:val="a2"/>
    <w:semiHidden/>
    <w:rsid w:val="009D0E48"/>
    <w:pPr>
      <w:ind w:leftChars="800" w:left="100" w:hangingChars="200" w:hanging="200"/>
    </w:pPr>
  </w:style>
  <w:style w:type="paragraph" w:styleId="a1">
    <w:name w:val="List Number"/>
    <w:basedOn w:val="a2"/>
    <w:semiHidden/>
    <w:rsid w:val="009D0E48"/>
    <w:pPr>
      <w:numPr>
        <w:numId w:val="1"/>
      </w:numPr>
    </w:pPr>
  </w:style>
  <w:style w:type="paragraph" w:styleId="29">
    <w:name w:val="List Number 2"/>
    <w:basedOn w:val="a2"/>
    <w:semiHidden/>
    <w:rsid w:val="009D0E48"/>
    <w:pPr>
      <w:tabs>
        <w:tab w:val="num" w:pos="432"/>
      </w:tabs>
      <w:ind w:left="432" w:hanging="432"/>
    </w:pPr>
  </w:style>
  <w:style w:type="paragraph" w:styleId="39">
    <w:name w:val="List Number 3"/>
    <w:basedOn w:val="a2"/>
    <w:semiHidden/>
    <w:rsid w:val="009D0E48"/>
    <w:pPr>
      <w:tabs>
        <w:tab w:val="num" w:pos="432"/>
      </w:tabs>
      <w:ind w:left="432" w:hanging="432"/>
    </w:pPr>
  </w:style>
  <w:style w:type="paragraph" w:styleId="40">
    <w:name w:val="List Number 4"/>
    <w:basedOn w:val="a2"/>
    <w:semiHidden/>
    <w:rsid w:val="009D0E48"/>
    <w:pPr>
      <w:numPr>
        <w:numId w:val="2"/>
      </w:numPr>
    </w:pPr>
  </w:style>
  <w:style w:type="paragraph" w:styleId="54">
    <w:name w:val="List Number 5"/>
    <w:basedOn w:val="a2"/>
    <w:semiHidden/>
    <w:rsid w:val="009D0E48"/>
    <w:pPr>
      <w:ind w:left="0"/>
    </w:pPr>
  </w:style>
  <w:style w:type="paragraph" w:styleId="aff4">
    <w:name w:val="List Continue"/>
    <w:basedOn w:val="a2"/>
    <w:semiHidden/>
    <w:rsid w:val="009D0E48"/>
    <w:pPr>
      <w:spacing w:after="120"/>
      <w:ind w:leftChars="200" w:left="420"/>
    </w:pPr>
  </w:style>
  <w:style w:type="paragraph" w:styleId="2a">
    <w:name w:val="List Continue 2"/>
    <w:basedOn w:val="a2"/>
    <w:semiHidden/>
    <w:rsid w:val="009D0E48"/>
    <w:pPr>
      <w:spacing w:after="120"/>
      <w:ind w:leftChars="400" w:left="840"/>
    </w:pPr>
  </w:style>
  <w:style w:type="paragraph" w:styleId="3a">
    <w:name w:val="List Continue 3"/>
    <w:basedOn w:val="a2"/>
    <w:semiHidden/>
    <w:rsid w:val="009D0E48"/>
    <w:pPr>
      <w:spacing w:after="120"/>
      <w:ind w:leftChars="600" w:left="1260"/>
    </w:pPr>
  </w:style>
  <w:style w:type="paragraph" w:styleId="45">
    <w:name w:val="List Continue 4"/>
    <w:basedOn w:val="a2"/>
    <w:semiHidden/>
    <w:rsid w:val="009D0E48"/>
    <w:pPr>
      <w:spacing w:after="120"/>
      <w:ind w:leftChars="800" w:left="1680"/>
    </w:pPr>
  </w:style>
  <w:style w:type="paragraph" w:styleId="55">
    <w:name w:val="List Continue 5"/>
    <w:basedOn w:val="a2"/>
    <w:semiHidden/>
    <w:rsid w:val="009D0E48"/>
    <w:pPr>
      <w:spacing w:after="120"/>
      <w:ind w:leftChars="1000" w:left="2100"/>
    </w:pPr>
  </w:style>
  <w:style w:type="paragraph" w:styleId="aff5">
    <w:name w:val="List Bullet"/>
    <w:basedOn w:val="a2"/>
    <w:autoRedefine/>
    <w:semiHidden/>
    <w:rsid w:val="009D0E48"/>
    <w:pPr>
      <w:tabs>
        <w:tab w:val="num" w:pos="432"/>
      </w:tabs>
      <w:ind w:left="432" w:hanging="432"/>
    </w:pPr>
  </w:style>
  <w:style w:type="paragraph" w:styleId="2b">
    <w:name w:val="List Bullet 2"/>
    <w:basedOn w:val="a2"/>
    <w:autoRedefine/>
    <w:semiHidden/>
    <w:rsid w:val="009D0E48"/>
    <w:pPr>
      <w:tabs>
        <w:tab w:val="num" w:pos="432"/>
      </w:tabs>
      <w:ind w:left="432" w:hanging="432"/>
    </w:pPr>
  </w:style>
  <w:style w:type="paragraph" w:styleId="3b">
    <w:name w:val="List Bullet 3"/>
    <w:basedOn w:val="a2"/>
    <w:autoRedefine/>
    <w:semiHidden/>
    <w:rsid w:val="009D0E48"/>
    <w:pPr>
      <w:tabs>
        <w:tab w:val="num" w:pos="432"/>
      </w:tabs>
      <w:ind w:left="432" w:hanging="432"/>
    </w:pPr>
  </w:style>
  <w:style w:type="paragraph" w:styleId="46">
    <w:name w:val="List Bullet 4"/>
    <w:basedOn w:val="a2"/>
    <w:autoRedefine/>
    <w:semiHidden/>
    <w:rsid w:val="009D0E48"/>
    <w:pPr>
      <w:tabs>
        <w:tab w:val="num" w:pos="432"/>
      </w:tabs>
      <w:ind w:left="432" w:hanging="432"/>
    </w:pPr>
  </w:style>
  <w:style w:type="paragraph" w:styleId="50">
    <w:name w:val="List Bullet 5"/>
    <w:basedOn w:val="a2"/>
    <w:autoRedefine/>
    <w:semiHidden/>
    <w:rsid w:val="009D0E48"/>
    <w:pPr>
      <w:numPr>
        <w:numId w:val="3"/>
      </w:numPr>
    </w:pPr>
  </w:style>
  <w:style w:type="table" w:styleId="1a">
    <w:name w:val="Table List 1"/>
    <w:basedOn w:val="a4"/>
    <w:semiHidden/>
    <w:rsid w:val="009D0E48"/>
    <w:pPr>
      <w:adjustRightInd w:val="0"/>
      <w:snapToGrid w:val="0"/>
      <w:spacing w:before="160" w:after="160" w:line="240" w:lineRule="atLeast"/>
      <w:ind w:left="170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rsid w:val="009D0E48"/>
    <w:pPr>
      <w:adjustRightInd w:val="0"/>
      <w:snapToGrid w:val="0"/>
      <w:spacing w:before="160" w:after="160" w:line="240" w:lineRule="atLeast"/>
      <w:ind w:left="170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4"/>
    <w:semiHidden/>
    <w:rsid w:val="009D0E48"/>
    <w:pPr>
      <w:adjustRightInd w:val="0"/>
      <w:snapToGrid w:val="0"/>
      <w:spacing w:before="160" w:after="160" w:line="240" w:lineRule="atLeast"/>
      <w:ind w:left="170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rsid w:val="009D0E48"/>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semiHidden/>
    <w:rsid w:val="009D0E48"/>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4"/>
    <w:semiHidden/>
    <w:rsid w:val="009D0E48"/>
    <w:pPr>
      <w:adjustRightInd w:val="0"/>
      <w:snapToGrid w:val="0"/>
      <w:spacing w:before="160" w:after="160" w:line="240" w:lineRule="atLeast"/>
      <w:ind w:left="170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rsid w:val="009D0E48"/>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4"/>
    <w:semiHidden/>
    <w:rsid w:val="009D0E48"/>
    <w:pPr>
      <w:adjustRightInd w:val="0"/>
      <w:snapToGrid w:val="0"/>
      <w:spacing w:before="160" w:after="160" w:line="240" w:lineRule="atLeast"/>
      <w:ind w:left="170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7">
    <w:name w:val="Normal (Web)"/>
    <w:basedOn w:val="a2"/>
    <w:semiHidden/>
    <w:rsid w:val="009D0E48"/>
    <w:rPr>
      <w:rFonts w:cs="Times New Roman"/>
    </w:rPr>
  </w:style>
  <w:style w:type="paragraph" w:styleId="aff8">
    <w:name w:val="Signature"/>
    <w:basedOn w:val="a2"/>
    <w:semiHidden/>
    <w:rsid w:val="009D0E48"/>
    <w:pPr>
      <w:ind w:leftChars="2100" w:left="100"/>
    </w:pPr>
  </w:style>
  <w:style w:type="character" w:styleId="aff9">
    <w:name w:val="Emphasis"/>
    <w:basedOn w:val="a3"/>
    <w:semiHidden/>
    <w:qFormat/>
    <w:rsid w:val="008938AC"/>
    <w:rPr>
      <w:i/>
      <w:iCs/>
    </w:rPr>
  </w:style>
  <w:style w:type="paragraph" w:styleId="affa">
    <w:name w:val="Date"/>
    <w:basedOn w:val="a2"/>
    <w:next w:val="a2"/>
    <w:semiHidden/>
    <w:rsid w:val="009D0E48"/>
    <w:pPr>
      <w:ind w:leftChars="2500" w:left="100"/>
    </w:pPr>
  </w:style>
  <w:style w:type="table" w:styleId="1b">
    <w:name w:val="Table Columns 1"/>
    <w:basedOn w:val="a4"/>
    <w:semiHidden/>
    <w:rsid w:val="009D0E48"/>
    <w:pPr>
      <w:adjustRightInd w:val="0"/>
      <w:snapToGrid w:val="0"/>
      <w:spacing w:before="160" w:after="160" w:line="240" w:lineRule="atLeast"/>
      <w:ind w:left="170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9D0E48"/>
    <w:pPr>
      <w:adjustRightInd w:val="0"/>
      <w:snapToGrid w:val="0"/>
      <w:spacing w:before="160" w:after="160" w:line="240" w:lineRule="atLeast"/>
      <w:ind w:left="170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9D0E48"/>
    <w:pPr>
      <w:adjustRightInd w:val="0"/>
      <w:snapToGrid w:val="0"/>
      <w:spacing w:before="160" w:after="160" w:line="240" w:lineRule="atLeast"/>
      <w:ind w:left="170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9D0E48"/>
    <w:pPr>
      <w:adjustRightInd w:val="0"/>
      <w:snapToGrid w:val="0"/>
      <w:spacing w:before="160" w:after="160" w:line="240" w:lineRule="atLeast"/>
      <w:ind w:left="170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D0E48"/>
    <w:pPr>
      <w:adjustRightInd w:val="0"/>
      <w:snapToGrid w:val="0"/>
      <w:spacing w:before="160" w:after="160" w:line="240" w:lineRule="atLeast"/>
      <w:ind w:left="170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4"/>
    <w:semiHidden/>
    <w:rsid w:val="009D0E48"/>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4"/>
    <w:semiHidden/>
    <w:rsid w:val="009D0E48"/>
    <w:pPr>
      <w:adjustRightInd w:val="0"/>
      <w:snapToGrid w:val="0"/>
      <w:spacing w:before="160" w:after="160" w:line="240" w:lineRule="atLeast"/>
      <w:ind w:left="170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4"/>
    <w:semiHidden/>
    <w:rsid w:val="009D0E48"/>
    <w:pPr>
      <w:adjustRightInd w:val="0"/>
      <w:snapToGrid w:val="0"/>
      <w:spacing w:before="160" w:after="160" w:line="240" w:lineRule="atLeast"/>
      <w:ind w:left="170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4"/>
    <w:semiHidden/>
    <w:rsid w:val="009D0E48"/>
    <w:pPr>
      <w:adjustRightInd w:val="0"/>
      <w:snapToGrid w:val="0"/>
      <w:spacing w:before="160" w:after="160" w:line="240" w:lineRule="atLeast"/>
      <w:ind w:left="170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4"/>
    <w:semiHidden/>
    <w:rsid w:val="009D0E48"/>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4"/>
    <w:semiHidden/>
    <w:rsid w:val="009D0E48"/>
    <w:pPr>
      <w:adjustRightInd w:val="0"/>
      <w:snapToGrid w:val="0"/>
      <w:spacing w:before="160" w:after="160" w:line="240" w:lineRule="atLeast"/>
      <w:ind w:left="170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4"/>
    <w:semiHidden/>
    <w:rsid w:val="009D0E48"/>
    <w:pPr>
      <w:adjustRightInd w:val="0"/>
      <w:snapToGrid w:val="0"/>
      <w:spacing w:before="160" w:after="160" w:line="240" w:lineRule="atLeast"/>
      <w:ind w:left="170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b">
    <w:name w:val="Block Text"/>
    <w:basedOn w:val="a2"/>
    <w:semiHidden/>
    <w:rsid w:val="009D0E48"/>
    <w:pPr>
      <w:spacing w:after="120"/>
      <w:ind w:leftChars="700" w:left="1440" w:rightChars="700" w:right="1440"/>
    </w:pPr>
  </w:style>
  <w:style w:type="numbering" w:styleId="a">
    <w:name w:val="Outline List 3"/>
    <w:basedOn w:val="a5"/>
    <w:semiHidden/>
    <w:rsid w:val="009D0E48"/>
    <w:pPr>
      <w:numPr>
        <w:numId w:val="13"/>
      </w:numPr>
    </w:pPr>
  </w:style>
  <w:style w:type="paragraph" w:styleId="affc">
    <w:name w:val="envelope address"/>
    <w:basedOn w:val="a2"/>
    <w:semiHidden/>
    <w:rsid w:val="009D0E48"/>
    <w:pPr>
      <w:framePr w:w="7920" w:h="1980" w:hRule="exact" w:hSpace="180" w:wrap="auto" w:hAnchor="page" w:xAlign="center" w:yAlign="bottom"/>
      <w:ind w:leftChars="1400" w:left="100"/>
    </w:pPr>
    <w:rPr>
      <w:rFonts w:ascii="Arial" w:hAnsi="Arial"/>
    </w:rPr>
  </w:style>
  <w:style w:type="paragraph" w:styleId="affd">
    <w:name w:val="Message Header"/>
    <w:basedOn w:val="a2"/>
    <w:semiHidden/>
    <w:rsid w:val="009D0E48"/>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rPr>
  </w:style>
  <w:style w:type="character" w:styleId="affe">
    <w:name w:val="line number"/>
    <w:basedOn w:val="a3"/>
    <w:semiHidden/>
    <w:rsid w:val="009D0E48"/>
  </w:style>
  <w:style w:type="character" w:styleId="afff">
    <w:name w:val="Strong"/>
    <w:basedOn w:val="a3"/>
    <w:semiHidden/>
    <w:qFormat/>
    <w:rsid w:val="008938AC"/>
    <w:rPr>
      <w:b/>
      <w:bCs/>
    </w:rPr>
  </w:style>
  <w:style w:type="character" w:styleId="afff0">
    <w:name w:val="page number"/>
    <w:basedOn w:val="a3"/>
    <w:semiHidden/>
    <w:rsid w:val="009D0E48"/>
  </w:style>
  <w:style w:type="character" w:styleId="afff1">
    <w:name w:val="FollowedHyperlink"/>
    <w:semiHidden/>
    <w:rsid w:val="009D0E48"/>
    <w:rPr>
      <w:color w:val="800080"/>
      <w:u w:val="none"/>
    </w:rPr>
  </w:style>
  <w:style w:type="paragraph" w:styleId="afff2">
    <w:name w:val="Body Text"/>
    <w:basedOn w:val="a2"/>
    <w:semiHidden/>
    <w:rsid w:val="009D0E48"/>
    <w:pPr>
      <w:spacing w:after="120"/>
    </w:pPr>
  </w:style>
  <w:style w:type="paragraph" w:styleId="afff3">
    <w:name w:val="Body Text First Indent"/>
    <w:basedOn w:val="afff2"/>
    <w:semiHidden/>
    <w:rsid w:val="009D0E48"/>
    <w:pPr>
      <w:ind w:firstLineChars="100" w:firstLine="420"/>
    </w:pPr>
  </w:style>
  <w:style w:type="paragraph" w:styleId="afff4">
    <w:name w:val="Body Text Indent"/>
    <w:basedOn w:val="a2"/>
    <w:semiHidden/>
    <w:rsid w:val="009D0E48"/>
    <w:pPr>
      <w:spacing w:after="120"/>
      <w:ind w:leftChars="200" w:left="420"/>
    </w:pPr>
  </w:style>
  <w:style w:type="paragraph" w:styleId="2f">
    <w:name w:val="Body Text First Indent 2"/>
    <w:basedOn w:val="afff4"/>
    <w:semiHidden/>
    <w:rsid w:val="009D0E48"/>
    <w:pPr>
      <w:ind w:firstLineChars="200" w:firstLine="420"/>
    </w:pPr>
  </w:style>
  <w:style w:type="paragraph" w:styleId="afff5">
    <w:name w:val="Normal Indent"/>
    <w:basedOn w:val="a2"/>
    <w:semiHidden/>
    <w:rsid w:val="009D0E48"/>
    <w:pPr>
      <w:ind w:firstLineChars="200" w:firstLine="420"/>
    </w:pPr>
  </w:style>
  <w:style w:type="paragraph" w:styleId="2f0">
    <w:name w:val="Body Text 2"/>
    <w:basedOn w:val="a2"/>
    <w:semiHidden/>
    <w:rsid w:val="009D0E48"/>
    <w:pPr>
      <w:spacing w:after="120" w:line="480" w:lineRule="auto"/>
    </w:pPr>
  </w:style>
  <w:style w:type="paragraph" w:styleId="3f">
    <w:name w:val="Body Text 3"/>
    <w:basedOn w:val="a2"/>
    <w:semiHidden/>
    <w:rsid w:val="009D0E48"/>
    <w:pPr>
      <w:spacing w:after="120"/>
    </w:pPr>
    <w:rPr>
      <w:sz w:val="16"/>
      <w:szCs w:val="16"/>
    </w:rPr>
  </w:style>
  <w:style w:type="paragraph" w:styleId="2f1">
    <w:name w:val="Body Text Indent 2"/>
    <w:basedOn w:val="a2"/>
    <w:semiHidden/>
    <w:rsid w:val="009D0E48"/>
    <w:pPr>
      <w:spacing w:after="120" w:line="480" w:lineRule="auto"/>
      <w:ind w:leftChars="200" w:left="420"/>
    </w:pPr>
  </w:style>
  <w:style w:type="paragraph" w:styleId="3f0">
    <w:name w:val="Body Text Indent 3"/>
    <w:basedOn w:val="a2"/>
    <w:semiHidden/>
    <w:rsid w:val="009D0E48"/>
    <w:pPr>
      <w:spacing w:after="120"/>
      <w:ind w:leftChars="200" w:left="420"/>
    </w:pPr>
    <w:rPr>
      <w:sz w:val="16"/>
      <w:szCs w:val="16"/>
    </w:rPr>
  </w:style>
  <w:style w:type="paragraph" w:styleId="afff6">
    <w:name w:val="Note Heading"/>
    <w:basedOn w:val="a2"/>
    <w:next w:val="a2"/>
    <w:semiHidden/>
    <w:rsid w:val="009D0E48"/>
    <w:pPr>
      <w:jc w:val="center"/>
    </w:pPr>
  </w:style>
  <w:style w:type="paragraph" w:customStyle="1" w:styleId="ItemStepinTable">
    <w:name w:val="Item Step in Table"/>
    <w:rsid w:val="00EF7646"/>
    <w:pPr>
      <w:numPr>
        <w:numId w:val="20"/>
      </w:numPr>
      <w:topLinePunct/>
      <w:spacing w:before="80" w:after="80" w:line="240" w:lineRule="atLeast"/>
    </w:pPr>
    <w:rPr>
      <w:sz w:val="21"/>
      <w:szCs w:val="22"/>
    </w:rPr>
  </w:style>
  <w:style w:type="paragraph" w:customStyle="1" w:styleId="End">
    <w:name w:val="End"/>
    <w:basedOn w:val="a2"/>
    <w:rsid w:val="006256E0"/>
    <w:pPr>
      <w:spacing w:after="400"/>
    </w:pPr>
    <w:rPr>
      <w:b/>
    </w:rPr>
  </w:style>
  <w:style w:type="paragraph" w:customStyle="1" w:styleId="1d">
    <w:name w:val="样式1"/>
    <w:basedOn w:val="End"/>
    <w:semiHidden/>
    <w:rsid w:val="009D0E48"/>
    <w:rPr>
      <w:b w:val="0"/>
    </w:rPr>
  </w:style>
  <w:style w:type="paragraph" w:customStyle="1" w:styleId="NotesTextListinTable">
    <w:name w:val="Notes Text List in Table"/>
    <w:rsid w:val="006C425F"/>
    <w:pPr>
      <w:numPr>
        <w:numId w:val="31"/>
      </w:numPr>
      <w:spacing w:before="40" w:after="80" w:line="200" w:lineRule="atLeast"/>
      <w:ind w:left="454" w:hanging="284"/>
      <w:jc w:val="both"/>
    </w:pPr>
    <w:rPr>
      <w:rFonts w:eastAsia="楷体_GB2312" w:cs="楷体_GB2312"/>
      <w:noProof/>
      <w:sz w:val="18"/>
      <w:szCs w:val="18"/>
    </w:rPr>
  </w:style>
  <w:style w:type="paragraph" w:customStyle="1" w:styleId="NotesHeading">
    <w:name w:val="Notes Heading"/>
    <w:basedOn w:val="CAUTIONHeading"/>
    <w:rsid w:val="006256E0"/>
    <w:pPr>
      <w:pBdr>
        <w:top w:val="none" w:sz="0" w:space="0" w:color="auto"/>
      </w:pBdr>
      <w:spacing w:after="40"/>
    </w:pPr>
    <w:rPr>
      <w:position w:val="-6"/>
      <w:sz w:val="18"/>
      <w:szCs w:val="18"/>
    </w:rPr>
  </w:style>
  <w:style w:type="paragraph" w:customStyle="1" w:styleId="NotesText">
    <w:name w:val="Notes Text"/>
    <w:basedOn w:val="CAUTIONText"/>
    <w:rsid w:val="0021362D"/>
    <w:pPr>
      <w:pBdr>
        <w:bottom w:val="none" w:sz="0" w:space="0" w:color="auto"/>
      </w:pBdr>
      <w:spacing w:before="40" w:line="200" w:lineRule="atLeast"/>
      <w:ind w:left="2075"/>
    </w:pPr>
    <w:rPr>
      <w:szCs w:val="18"/>
    </w:rPr>
  </w:style>
  <w:style w:type="paragraph" w:customStyle="1" w:styleId="NotesTextList">
    <w:name w:val="Notes Text List"/>
    <w:basedOn w:val="CAUTIONTextList"/>
    <w:rsid w:val="00F03FF8"/>
    <w:pPr>
      <w:numPr>
        <w:numId w:val="22"/>
      </w:numPr>
      <w:pBdr>
        <w:bottom w:val="none" w:sz="0" w:space="0" w:color="auto"/>
      </w:pBdr>
      <w:spacing w:before="40" w:line="200" w:lineRule="atLeast"/>
    </w:pPr>
    <w:rPr>
      <w:sz w:val="20"/>
      <w:szCs w:val="18"/>
    </w:rPr>
  </w:style>
  <w:style w:type="paragraph" w:customStyle="1" w:styleId="FigureDescriptioninAppendix">
    <w:name w:val="Figure Description in Appendix"/>
    <w:basedOn w:val="Figure"/>
    <w:next w:val="Figure"/>
    <w:rsid w:val="00302245"/>
    <w:pPr>
      <w:keepNext/>
      <w:numPr>
        <w:ilvl w:val="7"/>
        <w:numId w:val="9"/>
      </w:numPr>
      <w:topLinePunct w:val="0"/>
      <w:outlineLvl w:val="7"/>
    </w:pPr>
    <w:rPr>
      <w:rFonts w:eastAsia="黑体"/>
    </w:rPr>
  </w:style>
  <w:style w:type="paragraph" w:customStyle="1" w:styleId="Cover2">
    <w:name w:val="Cover 2"/>
    <w:rsid w:val="00AF79D0"/>
    <w:pPr>
      <w:adjustRightInd w:val="0"/>
      <w:snapToGrid w:val="0"/>
      <w:jc w:val="center"/>
    </w:pPr>
    <w:rPr>
      <w:rFonts w:ascii="Arial" w:eastAsia="黑体" w:hAnsi="Arial"/>
      <w:noProof/>
      <w:sz w:val="32"/>
      <w:szCs w:val="32"/>
      <w:lang w:eastAsia="en-US"/>
    </w:rPr>
  </w:style>
  <w:style w:type="paragraph" w:customStyle="1" w:styleId="CoverText">
    <w:name w:val="Cover Text"/>
    <w:rsid w:val="009D0E48"/>
    <w:pPr>
      <w:adjustRightInd w:val="0"/>
      <w:snapToGrid w:val="0"/>
      <w:spacing w:before="80" w:after="80" w:line="240" w:lineRule="atLeast"/>
      <w:jc w:val="both"/>
    </w:pPr>
    <w:rPr>
      <w:rFonts w:ascii="Arial" w:hAnsi="Arial"/>
      <w:snapToGrid w:val="0"/>
    </w:rPr>
  </w:style>
  <w:style w:type="paragraph" w:customStyle="1" w:styleId="Cover3">
    <w:name w:val="Cover 3"/>
    <w:basedOn w:val="a2"/>
    <w:rsid w:val="009D0E48"/>
    <w:pPr>
      <w:widowControl w:val="0"/>
      <w:topLinePunct w:val="0"/>
      <w:ind w:left="0"/>
    </w:pPr>
    <w:rPr>
      <w:rFonts w:ascii="Arial" w:eastAsia="黑体" w:hAnsi="Arial"/>
      <w:b/>
      <w:bCs/>
      <w:spacing w:val="-4"/>
      <w:sz w:val="22"/>
      <w:szCs w:val="22"/>
    </w:rPr>
  </w:style>
  <w:style w:type="paragraph" w:customStyle="1" w:styleId="TOC1">
    <w:name w:val="TOC 标题1"/>
    <w:next w:val="12"/>
    <w:semiHidden/>
    <w:rsid w:val="00BF0F77"/>
    <w:pPr>
      <w:keepNext/>
      <w:snapToGrid w:val="0"/>
      <w:spacing w:before="480" w:after="360"/>
      <w:jc w:val="center"/>
    </w:pPr>
    <w:rPr>
      <w:rFonts w:ascii="Arial" w:eastAsia="黑体" w:hAnsi="Arial"/>
      <w:noProof/>
      <w:sz w:val="36"/>
      <w:szCs w:val="36"/>
    </w:rPr>
  </w:style>
  <w:style w:type="paragraph" w:customStyle="1" w:styleId="Command">
    <w:name w:val="Command"/>
    <w:basedOn w:val="a2"/>
    <w:rsid w:val="00024836"/>
    <w:pPr>
      <w:topLinePunct w:val="0"/>
      <w:adjustRightInd/>
      <w:snapToGrid/>
      <w:spacing w:before="40" w:after="40" w:line="240" w:lineRule="auto"/>
      <w:ind w:leftChars="810" w:left="810" w:rightChars="100" w:right="210"/>
    </w:pPr>
    <w:rPr>
      <w:rFonts w:ascii="Courier New" w:eastAsia="黑体" w:hAnsi="Courier New" w:cs="宋体"/>
      <w:szCs w:val="20"/>
    </w:rPr>
  </w:style>
  <w:style w:type="character" w:customStyle="1" w:styleId="commandparameter">
    <w:name w:val="command parameter"/>
    <w:rsid w:val="00BF0F77"/>
    <w:rPr>
      <w:rFonts w:ascii="Arial" w:eastAsia="宋体" w:hAnsi="Arial"/>
      <w:i/>
      <w:color w:val="auto"/>
      <w:sz w:val="21"/>
      <w:szCs w:val="21"/>
    </w:rPr>
  </w:style>
  <w:style w:type="character" w:customStyle="1" w:styleId="commandkeywords">
    <w:name w:val="command keywords"/>
    <w:rsid w:val="00BF0F77"/>
    <w:rPr>
      <w:rFonts w:ascii="Arial" w:eastAsia="宋体" w:hAnsi="Arial"/>
      <w:b/>
      <w:color w:val="auto"/>
      <w:sz w:val="21"/>
      <w:szCs w:val="21"/>
    </w:rPr>
  </w:style>
  <w:style w:type="character" w:customStyle="1" w:styleId="TableHeading0">
    <w:name w:val="Table Heading 字符"/>
    <w:basedOn w:val="a3"/>
    <w:link w:val="TableHeading"/>
    <w:rsid w:val="002C2323"/>
    <w:rPr>
      <w:rFonts w:ascii="Book Antiqua" w:eastAsia="黑体" w:hAnsi="Book Antiqua" w:cs="Book Antiqua"/>
      <w:bCs/>
      <w:snapToGrid w:val="0"/>
      <w:sz w:val="21"/>
      <w:szCs w:val="21"/>
    </w:rPr>
  </w:style>
  <w:style w:type="paragraph" w:customStyle="1" w:styleId="Outline">
    <w:name w:val="Outline"/>
    <w:basedOn w:val="a2"/>
    <w:semiHidden/>
    <w:rsid w:val="009D0E48"/>
    <w:pPr>
      <w:topLinePunct w:val="0"/>
      <w:spacing w:line="200" w:lineRule="atLeast"/>
      <w:ind w:left="709"/>
      <w:jc w:val="both"/>
    </w:pPr>
    <w:rPr>
      <w:i/>
      <w:color w:val="0000FF"/>
      <w:sz w:val="18"/>
      <w:szCs w:val="18"/>
    </w:rPr>
  </w:style>
  <w:style w:type="paragraph" w:customStyle="1" w:styleId="TableDescriptioninAppendix">
    <w:name w:val="Table Description in Appendix"/>
    <w:basedOn w:val="TableDescription"/>
    <w:next w:val="a2"/>
    <w:rsid w:val="00CB5842"/>
    <w:pPr>
      <w:numPr>
        <w:numId w:val="9"/>
      </w:numPr>
    </w:pPr>
  </w:style>
  <w:style w:type="paragraph" w:customStyle="1" w:styleId="Code">
    <w:name w:val="Code"/>
    <w:basedOn w:val="a2"/>
    <w:rsid w:val="006256E0"/>
    <w:pPr>
      <w:widowControl w:val="0"/>
      <w:autoSpaceDE w:val="0"/>
      <w:autoSpaceDN w:val="0"/>
      <w:spacing w:before="0" w:after="0" w:line="360" w:lineRule="auto"/>
    </w:pPr>
    <w:rPr>
      <w:rFonts w:ascii="Courier New" w:hAnsi="Courier New"/>
      <w:sz w:val="18"/>
    </w:rPr>
  </w:style>
  <w:style w:type="paragraph" w:customStyle="1" w:styleId="CopyrightDeclaration1">
    <w:name w:val="Copyright Declaration1"/>
    <w:rsid w:val="00BF0F77"/>
    <w:pPr>
      <w:spacing w:before="80" w:after="80"/>
    </w:pPr>
    <w:rPr>
      <w:rFonts w:ascii="Arial" w:eastAsia="黑体" w:hAnsi="Arial"/>
      <w:sz w:val="36"/>
    </w:rPr>
  </w:style>
  <w:style w:type="paragraph" w:customStyle="1" w:styleId="Cover30">
    <w:name w:val="Cover3"/>
    <w:semiHidden/>
    <w:rsid w:val="00BF0F77"/>
    <w:pPr>
      <w:adjustRightInd w:val="0"/>
      <w:snapToGrid w:val="0"/>
      <w:spacing w:before="80" w:after="80" w:line="240" w:lineRule="atLeast"/>
    </w:pPr>
    <w:rPr>
      <w:rFonts w:ascii="Arial" w:eastAsia="黑体" w:hAnsi="Arial"/>
      <w:noProof/>
      <w:sz w:val="32"/>
      <w:szCs w:val="32"/>
      <w:lang w:eastAsia="en-US"/>
    </w:rPr>
  </w:style>
  <w:style w:type="paragraph" w:customStyle="1" w:styleId="Cover40">
    <w:name w:val="Cover4"/>
    <w:basedOn w:val="a2"/>
    <w:semiHidden/>
    <w:rsid w:val="00BF0F77"/>
    <w:pPr>
      <w:topLinePunct w:val="0"/>
      <w:ind w:left="0"/>
    </w:pPr>
    <w:rPr>
      <w:rFonts w:ascii="Arial" w:eastAsia="Arial" w:hAnsi="Arial"/>
      <w:b/>
      <w:bCs/>
    </w:rPr>
  </w:style>
  <w:style w:type="paragraph" w:customStyle="1" w:styleId="SubItemListTextTD">
    <w:name w:val="Sub Item List Text TD"/>
    <w:basedOn w:val="TerminalDisplay"/>
    <w:rsid w:val="00704857"/>
    <w:pPr>
      <w:adjustRightInd w:val="0"/>
      <w:ind w:left="2410"/>
    </w:pPr>
  </w:style>
  <w:style w:type="paragraph" w:customStyle="1" w:styleId="ItemlistTextTD">
    <w:name w:val="Item list Text TD"/>
    <w:basedOn w:val="TerminalDisplay"/>
    <w:rsid w:val="00704857"/>
    <w:pPr>
      <w:adjustRightInd w:val="0"/>
      <w:ind w:left="2126"/>
    </w:pPr>
  </w:style>
  <w:style w:type="paragraph" w:customStyle="1" w:styleId="ItemListTextinTable">
    <w:name w:val="Item List Text in Table"/>
    <w:basedOn w:val="TableText"/>
    <w:autoRedefine/>
    <w:rsid w:val="00076E78"/>
    <w:pPr>
      <w:ind w:left="284"/>
    </w:pPr>
  </w:style>
  <w:style w:type="paragraph" w:customStyle="1" w:styleId="Appendixheading1">
    <w:name w:val="Appendix heading 1"/>
    <w:basedOn w:val="1"/>
    <w:next w:val="2"/>
    <w:rsid w:val="002A19E4"/>
    <w:pPr>
      <w:keepLines/>
      <w:numPr>
        <w:numId w:val="9"/>
      </w:numPr>
      <w:topLinePunct w:val="0"/>
    </w:pPr>
    <w:rPr>
      <w:rFonts w:hint="eastAsia"/>
      <w:bCs w:val="0"/>
    </w:rPr>
  </w:style>
  <w:style w:type="paragraph" w:customStyle="1" w:styleId="Appendixheading2">
    <w:name w:val="Appendix heading 2"/>
    <w:basedOn w:val="2"/>
    <w:next w:val="Appendixheading3"/>
    <w:rsid w:val="008D2A40"/>
    <w:pPr>
      <w:numPr>
        <w:numId w:val="9"/>
      </w:numPr>
      <w:topLinePunct w:val="0"/>
      <w:spacing w:before="200"/>
    </w:pPr>
    <w:rPr>
      <w:rFonts w:cs="Times New Roman" w:hint="eastAsia"/>
    </w:rPr>
  </w:style>
  <w:style w:type="paragraph" w:customStyle="1" w:styleId="Appendixheading3">
    <w:name w:val="Appendix heading 3"/>
    <w:basedOn w:val="3"/>
    <w:next w:val="Appendixheading4"/>
    <w:rsid w:val="008D2A40"/>
    <w:pPr>
      <w:numPr>
        <w:numId w:val="9"/>
      </w:numPr>
      <w:topLinePunct w:val="0"/>
    </w:pPr>
    <w:rPr>
      <w:rFonts w:cs="Times New Roman" w:hint="eastAsia"/>
    </w:rPr>
  </w:style>
  <w:style w:type="paragraph" w:customStyle="1" w:styleId="Appendixheading4">
    <w:name w:val="Appendix heading 4"/>
    <w:basedOn w:val="4"/>
    <w:next w:val="Appendixheading5"/>
    <w:rsid w:val="008D2A40"/>
    <w:pPr>
      <w:numPr>
        <w:numId w:val="9"/>
      </w:numPr>
      <w:topLinePunct w:val="0"/>
    </w:pPr>
    <w:rPr>
      <w:bCs/>
    </w:rPr>
  </w:style>
  <w:style w:type="paragraph" w:customStyle="1" w:styleId="Appendixheading5">
    <w:name w:val="Appendix heading 5"/>
    <w:basedOn w:val="5"/>
    <w:next w:val="BlockLabel"/>
    <w:rsid w:val="00173771"/>
    <w:pPr>
      <w:numPr>
        <w:numId w:val="9"/>
      </w:numPr>
      <w:topLinePunct w:val="0"/>
    </w:pPr>
    <w:rPr>
      <w:rFonts w:cs="Times New Roman"/>
      <w:bCs/>
    </w:rPr>
  </w:style>
  <w:style w:type="character" w:styleId="afff7">
    <w:name w:val="Placeholder Text"/>
    <w:basedOn w:val="a3"/>
    <w:uiPriority w:val="99"/>
    <w:semiHidden/>
    <w:rsid w:val="00F62169"/>
    <w:rPr>
      <w:color w:val="808080"/>
    </w:rPr>
  </w:style>
  <w:style w:type="paragraph" w:customStyle="1" w:styleId="DecimalAligned">
    <w:name w:val="Decimal Aligned"/>
    <w:basedOn w:val="a2"/>
    <w:autoRedefine/>
    <w:uiPriority w:val="40"/>
    <w:rsid w:val="00076E78"/>
    <w:pPr>
      <w:tabs>
        <w:tab w:val="decimal" w:pos="360"/>
      </w:tabs>
      <w:topLinePunct w:val="0"/>
      <w:adjustRightInd/>
      <w:snapToGrid/>
      <w:spacing w:before="0" w:after="200" w:line="276" w:lineRule="auto"/>
      <w:ind w:left="0"/>
    </w:pPr>
    <w:rPr>
      <w:sz w:val="22"/>
      <w:szCs w:val="22"/>
    </w:rPr>
  </w:style>
  <w:style w:type="character" w:customStyle="1" w:styleId="Char1">
    <w:name w:val="脚注文本 Char"/>
    <w:basedOn w:val="a3"/>
    <w:link w:val="af"/>
    <w:uiPriority w:val="99"/>
    <w:rsid w:val="00A5245A"/>
    <w:rPr>
      <w:rFonts w:cs="Arial"/>
      <w:kern w:val="2"/>
      <w:sz w:val="18"/>
      <w:szCs w:val="18"/>
    </w:rPr>
  </w:style>
  <w:style w:type="character" w:styleId="afff8">
    <w:name w:val="Subtle Emphasis"/>
    <w:basedOn w:val="a3"/>
    <w:uiPriority w:val="19"/>
    <w:rsid w:val="00076E78"/>
    <w:rPr>
      <w:rFonts w:ascii="微软雅黑" w:eastAsia="微软雅黑" w:hAnsi="微软雅黑" w:cs="微软雅黑"/>
      <w:bCs w:val="0"/>
      <w:i/>
      <w:iCs/>
      <w:color w:val="808080" w:themeColor="text1" w:themeTint="7F"/>
      <w:szCs w:val="22"/>
      <w:lang w:eastAsia="zh-CN"/>
    </w:rPr>
  </w:style>
  <w:style w:type="table" w:styleId="2-5">
    <w:name w:val="Medium Shading 2 Accent 5"/>
    <w:basedOn w:val="a4"/>
    <w:uiPriority w:val="64"/>
    <w:rsid w:val="00A5245A"/>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cover--">
    <w:name w:val="cover--"/>
    <w:basedOn w:val="a2"/>
    <w:rsid w:val="00F739A7"/>
    <w:pPr>
      <w:widowControl w:val="0"/>
      <w:tabs>
        <w:tab w:val="left" w:pos="1644"/>
      </w:tabs>
      <w:autoSpaceDE w:val="0"/>
      <w:autoSpaceDN w:val="0"/>
      <w:snapToGrid/>
      <w:spacing w:before="120" w:after="120" w:line="360" w:lineRule="auto"/>
      <w:ind w:left="0"/>
      <w:jc w:val="center"/>
    </w:pPr>
    <w:rPr>
      <w:rFonts w:ascii="Arial" w:eastAsia="黑体" w:hAnsi="Arial"/>
      <w:sz w:val="72"/>
    </w:rPr>
  </w:style>
  <w:style w:type="paragraph" w:customStyle="1" w:styleId="afff9">
    <w:name w:val="图样式"/>
    <w:basedOn w:val="a2"/>
    <w:rsid w:val="00DD12E4"/>
    <w:pPr>
      <w:keepNext/>
      <w:topLinePunct w:val="0"/>
      <w:autoSpaceDE w:val="0"/>
      <w:autoSpaceDN w:val="0"/>
      <w:spacing w:before="0" w:after="0" w:line="360" w:lineRule="auto"/>
      <w:ind w:left="0"/>
      <w:jc w:val="center"/>
    </w:pPr>
    <w:rPr>
      <w:rFonts w:cs="Times New Roman"/>
    </w:rPr>
  </w:style>
  <w:style w:type="paragraph" w:customStyle="1" w:styleId="Cover-">
    <w:name w:val="Cover-宋体+罗马+正文"/>
    <w:basedOn w:val="a2"/>
    <w:link w:val="Cover-Char"/>
    <w:autoRedefine/>
    <w:rsid w:val="00076E78"/>
    <w:pPr>
      <w:widowControl w:val="0"/>
      <w:topLinePunct w:val="0"/>
      <w:autoSpaceDE w:val="0"/>
      <w:autoSpaceDN w:val="0"/>
      <w:snapToGrid/>
      <w:spacing w:before="0" w:afterLines="50" w:line="320" w:lineRule="exact"/>
      <w:ind w:left="0" w:firstLine="420"/>
    </w:pPr>
  </w:style>
  <w:style w:type="character" w:customStyle="1" w:styleId="Cover-Char">
    <w:name w:val="Cover-宋体+罗马+正文 Char"/>
    <w:basedOn w:val="a3"/>
    <w:link w:val="Cover-"/>
    <w:rsid w:val="00076E78"/>
    <w:rPr>
      <w:rFonts w:ascii="微软雅黑" w:eastAsia="微软雅黑" w:hAnsi="微软雅黑" w:cs="微软雅黑"/>
      <w:sz w:val="24"/>
      <w:szCs w:val="24"/>
    </w:rPr>
  </w:style>
  <w:style w:type="paragraph" w:customStyle="1" w:styleId="05">
    <w:name w:val="样式 实验正文 + 段后: 0.5 行"/>
    <w:basedOn w:val="Cover-"/>
    <w:rsid w:val="00014276"/>
    <w:pPr>
      <w:spacing w:after="120"/>
    </w:pPr>
    <w:rPr>
      <w:rFonts w:cs="宋体"/>
      <w:szCs w:val="20"/>
    </w:rPr>
  </w:style>
  <w:style w:type="paragraph" w:customStyle="1" w:styleId="afffa">
    <w:name w:val="表格"/>
    <w:next w:val="a2"/>
    <w:link w:val="Char2"/>
    <w:rsid w:val="00072AAD"/>
    <w:pPr>
      <w:framePr w:wrap="around" w:vAnchor="text" w:hAnchor="margin" w:x="-34" w:y="1"/>
      <w:mirrorIndents/>
    </w:pPr>
    <w:rPr>
      <w:rFonts w:ascii="Arial" w:eastAsia="微软雅黑" w:hAnsi="Arial"/>
      <w:snapToGrid w:val="0"/>
      <w:szCs w:val="21"/>
    </w:rPr>
  </w:style>
  <w:style w:type="character" w:customStyle="1" w:styleId="Char2">
    <w:name w:val="表格 Char"/>
    <w:basedOn w:val="a3"/>
    <w:link w:val="afffa"/>
    <w:rsid w:val="00072AAD"/>
    <w:rPr>
      <w:rFonts w:ascii="Arial" w:eastAsia="微软雅黑" w:hAnsi="Arial"/>
      <w:snapToGrid w:val="0"/>
      <w:szCs w:val="21"/>
    </w:rPr>
  </w:style>
  <w:style w:type="character" w:customStyle="1" w:styleId="afffb">
    <w:name w:val="样式 蓝色"/>
    <w:basedOn w:val="a3"/>
    <w:semiHidden/>
    <w:rsid w:val="00D9006B"/>
    <w:rPr>
      <w:color w:val="0000FF"/>
    </w:rPr>
  </w:style>
  <w:style w:type="character" w:customStyle="1" w:styleId="afffc">
    <w:name w:val="样式 倾斜 蓝色"/>
    <w:basedOn w:val="a3"/>
    <w:semiHidden/>
    <w:rsid w:val="00D9006B"/>
    <w:rPr>
      <w:i/>
      <w:iCs/>
      <w:color w:val="0000FF"/>
    </w:rPr>
  </w:style>
  <w:style w:type="paragraph" w:customStyle="1" w:styleId="Tab">
    <w:name w:val="正文+Tab"/>
    <w:basedOn w:val="a2"/>
    <w:rsid w:val="000145D8"/>
    <w:pPr>
      <w:ind w:left="420"/>
    </w:pPr>
    <w:rPr>
      <w:rFonts w:cs="宋体"/>
      <w:szCs w:val="20"/>
    </w:rPr>
  </w:style>
  <w:style w:type="character" w:customStyle="1" w:styleId="11">
    <w:name w:val="表格1 字符"/>
    <w:basedOn w:val="TableHeading0"/>
    <w:link w:val="10"/>
    <w:rsid w:val="002C2323"/>
    <w:rPr>
      <w:rFonts w:ascii="Book Antiqua" w:eastAsia="黑体" w:hAnsi="Book Antiqua" w:cs="Book Antiqua"/>
      <w:b/>
      <w:bCs/>
      <w:snapToGrid w:val="0"/>
      <w:sz w:val="21"/>
      <w:szCs w:val="21"/>
    </w:rPr>
  </w:style>
  <w:style w:type="paragraph" w:customStyle="1" w:styleId="afffd">
    <w:name w:val="命令行"/>
    <w:basedOn w:val="a2"/>
    <w:rsid w:val="00C330D6"/>
    <w:pPr>
      <w:topLinePunct w:val="0"/>
      <w:adjustRightInd/>
      <w:spacing w:beforeLines="100" w:before="0" w:afterLines="100" w:after="0" w:line="240" w:lineRule="auto"/>
      <w:ind w:leftChars="500" w:left="500" w:rightChars="100" w:right="100" w:firstLineChars="200" w:firstLine="200"/>
      <w:contextualSpacing/>
    </w:pPr>
    <w:rPr>
      <w:rFonts w:ascii="Courier New" w:hAnsi="Courier New" w:cs="Times New Roman"/>
      <w:sz w:val="16"/>
      <w:szCs w:val="20"/>
    </w:rPr>
  </w:style>
  <w:style w:type="paragraph" w:customStyle="1" w:styleId="Command11">
    <w:name w:val="样式 Command + 左侧:  1 字符 右侧:  1 字符"/>
    <w:basedOn w:val="Command"/>
    <w:semiHidden/>
    <w:rsid w:val="00024836"/>
    <w:pPr>
      <w:ind w:left="2940"/>
    </w:pPr>
  </w:style>
  <w:style w:type="character" w:customStyle="1" w:styleId="afffe">
    <w:name w:val="样式 正文 +"/>
    <w:basedOn w:val="a3"/>
    <w:rsid w:val="0070345E"/>
    <w:rPr>
      <w:rFonts w:ascii="FrutigerNext LT Regular" w:eastAsia="华文细黑" w:hAnsi="FrutigerNext LT Regular"/>
      <w:kern w:val="0"/>
    </w:rPr>
  </w:style>
  <w:style w:type="paragraph" w:styleId="TOC">
    <w:name w:val="TOC Heading"/>
    <w:basedOn w:val="1"/>
    <w:next w:val="a2"/>
    <w:autoRedefine/>
    <w:uiPriority w:val="39"/>
    <w:unhideWhenUsed/>
    <w:rsid w:val="00076E78"/>
    <w:pPr>
      <w:keepLines/>
      <w:numPr>
        <w:numId w:val="0"/>
      </w:numPr>
      <w:pBdr>
        <w:bottom w:val="none" w:sz="0" w:space="0" w:color="auto"/>
      </w:pBdr>
      <w:topLinePunct w:val="0"/>
      <w:adjustRightInd/>
      <w:snapToGrid/>
      <w:spacing w:before="240" w:after="0" w:line="259" w:lineRule="auto"/>
      <w:jc w:val="left"/>
      <w:outlineLvl w:val="9"/>
    </w:pPr>
    <w:rPr>
      <w:b w:val="0"/>
      <w:bCs w:val="0"/>
      <w:color w:val="365F91" w:themeColor="accent1" w:themeShade="BF"/>
      <w:sz w:val="32"/>
      <w:szCs w:val="32"/>
    </w:rPr>
  </w:style>
  <w:style w:type="paragraph" w:customStyle="1" w:styleId="BlockLabel0">
    <w:name w:val="Block Label + 结果验证"/>
    <w:basedOn w:val="BlockLabel"/>
    <w:rsid w:val="000D0045"/>
    <w:pPr>
      <w:ind w:leftChars="270" w:left="270"/>
    </w:pPr>
    <w:rPr>
      <w:rFonts w:cs="宋体"/>
      <w:bCs w:val="0"/>
      <w:sz w:val="24"/>
      <w:szCs w:val="20"/>
    </w:rPr>
  </w:style>
  <w:style w:type="table" w:customStyle="1" w:styleId="V30">
    <w:name w:val="实验手册V3.0专用"/>
    <w:basedOn w:val="a4"/>
    <w:uiPriority w:val="99"/>
    <w:rsid w:val="009B014A"/>
    <w:rPr>
      <w:sz w:val="21"/>
    </w:rPr>
    <w:tblPr>
      <w:tblInd w:w="10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b/>
      </w:rPr>
      <w:tblPr/>
      <w:tcPr>
        <w:shd w:val="clear" w:color="auto" w:fill="D9D9D9" w:themeFill="background1" w:themeFillShade="D9"/>
      </w:tcPr>
    </w:tblStylePr>
    <w:tblStylePr w:type="firstCol">
      <w:pPr>
        <w:jc w:val="center"/>
      </w:pPr>
      <w:tblPr/>
      <w:tcPr>
        <w:vAlign w:val="center"/>
      </w:tcPr>
    </w:tblStylePr>
  </w:style>
  <w:style w:type="paragraph" w:customStyle="1" w:styleId="TableDescription1">
    <w:name w:val="样式 Table Description + 居中"/>
    <w:basedOn w:val="TableDescription"/>
    <w:rsid w:val="00F53ACE"/>
    <w:pPr>
      <w:ind w:leftChars="100" w:left="1281" w:rightChars="100" w:right="100"/>
      <w:jc w:val="center"/>
    </w:pPr>
    <w:rPr>
      <w:rFonts w:cs="宋体"/>
      <w:szCs w:val="20"/>
    </w:rPr>
  </w:style>
  <w:style w:type="character" w:customStyle="1" w:styleId="1Char">
    <w:name w:val="标题 1 Char"/>
    <w:aliases w:val="ALT+1 Char,heading 1 Char"/>
    <w:basedOn w:val="a3"/>
    <w:link w:val="1"/>
    <w:rsid w:val="00C5634C"/>
    <w:rPr>
      <w:rFonts w:ascii="Huawei Sans" w:hAnsi="Huawei Sans"/>
      <w:b/>
      <w:bCs/>
      <w:sz w:val="44"/>
      <w:szCs w:val="44"/>
    </w:rPr>
  </w:style>
  <w:style w:type="paragraph" w:customStyle="1" w:styleId="affff">
    <w:name w:val="正文（首行不缩进）"/>
    <w:basedOn w:val="a2"/>
    <w:rsid w:val="0020153C"/>
    <w:pPr>
      <w:widowControl w:val="0"/>
      <w:topLinePunct w:val="0"/>
      <w:autoSpaceDE w:val="0"/>
      <w:autoSpaceDN w:val="0"/>
      <w:snapToGrid/>
      <w:spacing w:beforeLines="50" w:before="0" w:afterLines="50" w:after="0" w:line="240" w:lineRule="auto"/>
      <w:ind w:leftChars="400" w:left="880" w:firstLineChars="200" w:firstLine="440"/>
      <w:contextualSpacing/>
    </w:pPr>
    <w:rPr>
      <w:rFonts w:ascii="Times New Roman" w:hAnsi="Times New Roman" w:cs="Times New Roman"/>
      <w:snapToGrid w:val="0"/>
      <w:sz w:val="22"/>
    </w:rPr>
  </w:style>
  <w:style w:type="paragraph" w:styleId="affff0">
    <w:name w:val="List Paragraph"/>
    <w:basedOn w:val="a2"/>
    <w:link w:val="Char3"/>
    <w:autoRedefine/>
    <w:uiPriority w:val="34"/>
    <w:rsid w:val="00076E78"/>
    <w:pPr>
      <w:widowControl w:val="0"/>
      <w:topLinePunct w:val="0"/>
      <w:autoSpaceDE w:val="0"/>
      <w:autoSpaceDN w:val="0"/>
      <w:snapToGrid/>
      <w:spacing w:beforeLines="50" w:before="0" w:afterLines="50" w:after="0" w:line="240" w:lineRule="auto"/>
      <w:ind w:leftChars="400" w:left="880" w:firstLineChars="200" w:firstLine="420"/>
      <w:contextualSpacing/>
    </w:pPr>
    <w:rPr>
      <w:snapToGrid w:val="0"/>
      <w:sz w:val="22"/>
    </w:rPr>
  </w:style>
  <w:style w:type="character" w:customStyle="1" w:styleId="Char3">
    <w:name w:val="列出段落 Char"/>
    <w:basedOn w:val="a3"/>
    <w:link w:val="affff0"/>
    <w:uiPriority w:val="34"/>
    <w:rsid w:val="00076E78"/>
    <w:rPr>
      <w:rFonts w:ascii="微软雅黑" w:eastAsia="微软雅黑" w:hAnsi="微软雅黑" w:cs="微软雅黑"/>
      <w:snapToGrid w:val="0"/>
      <w:sz w:val="22"/>
      <w:szCs w:val="21"/>
    </w:rPr>
  </w:style>
  <w:style w:type="paragraph" w:customStyle="1" w:styleId="-">
    <w:name w:val="前言正文-新"/>
    <w:basedOn w:val="a2"/>
    <w:autoRedefine/>
    <w:rsid w:val="00076E78"/>
    <w:pPr>
      <w:widowControl w:val="0"/>
      <w:topLinePunct w:val="0"/>
      <w:autoSpaceDE w:val="0"/>
      <w:autoSpaceDN w:val="0"/>
      <w:snapToGrid/>
      <w:spacing w:beforeLines="50" w:before="156" w:afterLines="50" w:after="156" w:line="360" w:lineRule="auto"/>
      <w:ind w:left="0"/>
      <w:contextualSpacing/>
    </w:pPr>
    <w:rPr>
      <w:snapToGrid w:val="0"/>
      <w:szCs w:val="20"/>
    </w:rPr>
  </w:style>
  <w:style w:type="paragraph" w:customStyle="1" w:styleId="affff1">
    <w:name w:val="表格题注"/>
    <w:next w:val="a2"/>
    <w:rsid w:val="0020153C"/>
    <w:pPr>
      <w:keepLines/>
      <w:spacing w:beforeLines="100"/>
      <w:ind w:left="1089" w:hanging="369"/>
      <w:jc w:val="center"/>
    </w:pPr>
    <w:rPr>
      <w:rFonts w:ascii="Arial" w:hAnsi="Arial"/>
      <w:sz w:val="18"/>
      <w:szCs w:val="18"/>
    </w:rPr>
  </w:style>
  <w:style w:type="paragraph" w:customStyle="1" w:styleId="affff2">
    <w:name w:val="插图题注"/>
    <w:next w:val="a2"/>
    <w:rsid w:val="0020153C"/>
    <w:pPr>
      <w:spacing w:afterLines="100"/>
      <w:ind w:left="1089" w:hanging="369"/>
      <w:jc w:val="center"/>
    </w:pPr>
    <w:rPr>
      <w:rFonts w:ascii="Arial" w:hAnsi="Arial"/>
      <w:sz w:val="18"/>
      <w:szCs w:val="18"/>
    </w:rPr>
  </w:style>
  <w:style w:type="paragraph" w:customStyle="1" w:styleId="111">
    <w:name w:val="标题111"/>
    <w:basedOn w:val="2"/>
    <w:rsid w:val="0020153C"/>
    <w:pPr>
      <w:keepLines w:val="0"/>
      <w:numPr>
        <w:ilvl w:val="0"/>
        <w:numId w:val="39"/>
      </w:numPr>
      <w:topLinePunct w:val="0"/>
      <w:adjustRightInd/>
      <w:snapToGrid/>
      <w:spacing w:before="240" w:after="240" w:line="240" w:lineRule="auto"/>
      <w:jc w:val="both"/>
    </w:pPr>
    <w:rPr>
      <w:rFonts w:ascii="Arial" w:hAnsi="Arial" w:cs="Times New Roman"/>
      <w:b/>
      <w:bCs w:val="0"/>
      <w:noProof w:val="0"/>
      <w:sz w:val="24"/>
      <w:szCs w:val="24"/>
      <w:lang w:eastAsia="zh-CN"/>
    </w:rPr>
  </w:style>
  <w:style w:type="paragraph" w:customStyle="1" w:styleId="a0">
    <w:name w:val="实验目标"/>
    <w:basedOn w:val="affff0"/>
    <w:rsid w:val="0020153C"/>
    <w:pPr>
      <w:numPr>
        <w:numId w:val="40"/>
      </w:numPr>
      <w:spacing w:before="156" w:after="156"/>
      <w:ind w:leftChars="0" w:left="0" w:firstLineChars="0" w:firstLine="0"/>
    </w:pPr>
    <w:rPr>
      <w:rFonts w:cs="宋体"/>
      <w:color w:val="000000" w:themeColor="text1"/>
      <w:szCs w:val="20"/>
    </w:rPr>
  </w:style>
  <w:style w:type="paragraph" w:customStyle="1" w:styleId="-0">
    <w:name w:val="表格-实验环境说明"/>
    <w:basedOn w:val="afffa"/>
    <w:rsid w:val="0020153C"/>
    <w:pPr>
      <w:framePr w:wrap="around"/>
      <w:spacing w:before="156" w:after="156"/>
      <w:jc w:val="center"/>
    </w:pPr>
    <w:rPr>
      <w:rFonts w:ascii="微软雅黑" w:hAnsi="微软雅黑" w:cs="宋体"/>
      <w:szCs w:val="20"/>
    </w:rPr>
  </w:style>
  <w:style w:type="character" w:customStyle="1" w:styleId="Char0">
    <w:name w:val="页脚 Char"/>
    <w:basedOn w:val="a3"/>
    <w:link w:val="ac"/>
    <w:uiPriority w:val="99"/>
    <w:rsid w:val="0020153C"/>
    <w:rPr>
      <w:rFonts w:ascii="FrutigerNext LT Regular" w:eastAsia="华文细黑" w:hAnsi="FrutigerNext LT Regular"/>
      <w:b/>
      <w:bCs/>
      <w:kern w:val="2"/>
      <w:sz w:val="2"/>
      <w:szCs w:val="2"/>
    </w:rPr>
  </w:style>
  <w:style w:type="paragraph" w:customStyle="1" w:styleId="1110">
    <w:name w:val="正文111"/>
    <w:basedOn w:val="a2"/>
    <w:link w:val="111Char"/>
    <w:rsid w:val="008619CD"/>
    <w:pPr>
      <w:widowControl w:val="0"/>
      <w:topLinePunct w:val="0"/>
      <w:autoSpaceDE w:val="0"/>
      <w:autoSpaceDN w:val="0"/>
      <w:snapToGrid/>
      <w:spacing w:beforeLines="50" w:before="0" w:afterLines="50" w:after="0" w:line="240" w:lineRule="auto"/>
      <w:ind w:left="0" w:firstLineChars="200" w:firstLine="420"/>
      <w:contextualSpacing/>
    </w:pPr>
    <w:rPr>
      <w:rFonts w:cs="Times New Roman"/>
      <w:bCs/>
      <w:snapToGrid w:val="0"/>
      <w:szCs w:val="20"/>
    </w:rPr>
  </w:style>
  <w:style w:type="character" w:customStyle="1" w:styleId="111Char">
    <w:name w:val="正文111 Char"/>
    <w:basedOn w:val="a3"/>
    <w:link w:val="1110"/>
    <w:rsid w:val="008619CD"/>
    <w:rPr>
      <w:rFonts w:ascii="微软雅黑" w:eastAsia="微软雅黑" w:hAnsi="微软雅黑"/>
      <w:bCs/>
      <w:snapToGrid w:val="0"/>
      <w:sz w:val="21"/>
    </w:rPr>
  </w:style>
  <w:style w:type="paragraph" w:customStyle="1" w:styleId="1e">
    <w:name w:val="1.正文"/>
    <w:basedOn w:val="a2"/>
    <w:link w:val="1f"/>
    <w:autoRedefine/>
    <w:qFormat/>
    <w:rsid w:val="004B2031"/>
    <w:pPr>
      <w:ind w:left="1021"/>
      <w:jc w:val="both"/>
    </w:pPr>
    <w:rPr>
      <w:rFonts w:ascii="Huawei Sans" w:hAnsi="Huawei Sans"/>
      <w:sz w:val="21"/>
    </w:rPr>
  </w:style>
  <w:style w:type="paragraph" w:customStyle="1" w:styleId="F1EN">
    <w:name w:val="F1正文EN"/>
    <w:basedOn w:val="a2"/>
    <w:link w:val="F1EN0"/>
    <w:rsid w:val="00EF0B3B"/>
    <w:rPr>
      <w:rFonts w:eastAsia="FrutigerNext LT Regular"/>
    </w:rPr>
  </w:style>
  <w:style w:type="character" w:customStyle="1" w:styleId="1f">
    <w:name w:val="1.正文 字符"/>
    <w:basedOn w:val="a3"/>
    <w:link w:val="1e"/>
    <w:rsid w:val="004B2031"/>
    <w:rPr>
      <w:rFonts w:ascii="Huawei Sans" w:hAnsi="Huawei Sans"/>
      <w:sz w:val="21"/>
    </w:rPr>
  </w:style>
  <w:style w:type="paragraph" w:customStyle="1" w:styleId="2f2">
    <w:name w:val="2.命令"/>
    <w:basedOn w:val="a2"/>
    <w:link w:val="2f3"/>
    <w:autoRedefine/>
    <w:qFormat/>
    <w:rsid w:val="00C5634C"/>
    <w:pPr>
      <w:snapToGrid/>
      <w:spacing w:beforeLines="100" w:before="240" w:afterLines="100" w:after="240"/>
      <w:ind w:left="1247"/>
      <w:contextualSpacing/>
    </w:pPr>
    <w:rPr>
      <w:rFonts w:ascii="Huawei Sans" w:hAnsi="Huawei Sans" w:cs="Courier New"/>
      <w:sz w:val="18"/>
      <w:szCs w:val="18"/>
    </w:rPr>
  </w:style>
  <w:style w:type="character" w:customStyle="1" w:styleId="F1EN0">
    <w:name w:val="F1正文EN 字符"/>
    <w:basedOn w:val="a3"/>
    <w:link w:val="F1EN"/>
    <w:rsid w:val="00EF0B3B"/>
    <w:rPr>
      <w:rFonts w:ascii="FrutigerNext LT Regular" w:eastAsia="FrutigerNext LT Regular" w:hAnsi="FrutigerNext LT Regular" w:cs="Arial"/>
      <w:kern w:val="2"/>
      <w:sz w:val="21"/>
      <w:szCs w:val="21"/>
    </w:rPr>
  </w:style>
  <w:style w:type="character" w:customStyle="1" w:styleId="2f3">
    <w:name w:val="2.命令 字符"/>
    <w:basedOn w:val="a3"/>
    <w:link w:val="2f2"/>
    <w:rsid w:val="00C5634C"/>
    <w:rPr>
      <w:rFonts w:ascii="Huawei Sans" w:hAnsi="Huawei Sans" w:cs="Courier New"/>
      <w:sz w:val="18"/>
      <w:szCs w:val="18"/>
    </w:rPr>
  </w:style>
  <w:style w:type="paragraph" w:customStyle="1" w:styleId="4a">
    <w:name w:val="4.任务"/>
    <w:basedOn w:val="ItemList"/>
    <w:link w:val="4b"/>
    <w:autoRedefine/>
    <w:qFormat/>
    <w:rsid w:val="00C5634C"/>
    <w:pPr>
      <w:ind w:left="1446"/>
    </w:pPr>
    <w:rPr>
      <w:rFonts w:ascii="Huawei Sans" w:eastAsia="方正兰亭黑简体" w:hAnsi="Huawei Sans" w:cs="微软雅黑"/>
    </w:rPr>
  </w:style>
  <w:style w:type="character" w:customStyle="1" w:styleId="Step0">
    <w:name w:val="Step 字符"/>
    <w:basedOn w:val="a3"/>
    <w:link w:val="Step"/>
    <w:rsid w:val="004F1A3D"/>
    <w:rPr>
      <w:rFonts w:ascii="FrutigerNext LT Regular" w:eastAsia="华文细黑" w:hAnsi="FrutigerNext LT Regular" w:cs="Arial"/>
      <w:snapToGrid w:val="0"/>
      <w:sz w:val="21"/>
      <w:szCs w:val="21"/>
    </w:rPr>
  </w:style>
  <w:style w:type="paragraph" w:customStyle="1" w:styleId="59">
    <w:name w:val="5.表格文字"/>
    <w:basedOn w:val="TableText"/>
    <w:link w:val="5a"/>
    <w:autoRedefine/>
    <w:qFormat/>
    <w:rsid w:val="00C5634C"/>
    <w:pPr>
      <w:autoSpaceDE w:val="0"/>
      <w:autoSpaceDN w:val="0"/>
    </w:pPr>
    <w:rPr>
      <w:rFonts w:ascii="Huawei Sans" w:hAnsi="Huawei Sans"/>
      <w:sz w:val="21"/>
    </w:rPr>
  </w:style>
  <w:style w:type="character" w:customStyle="1" w:styleId="ItemList0">
    <w:name w:val="Item List 字符"/>
    <w:basedOn w:val="a3"/>
    <w:link w:val="ItemList"/>
    <w:rsid w:val="00FA0954"/>
    <w:rPr>
      <w:rFonts w:ascii="FrutigerNext LT Regular" w:eastAsia="华文细黑" w:hAnsi="FrutigerNext LT Regular" w:cs="Arial"/>
      <w:kern w:val="2"/>
      <w:sz w:val="21"/>
      <w:szCs w:val="21"/>
    </w:rPr>
  </w:style>
  <w:style w:type="character" w:customStyle="1" w:styleId="4b">
    <w:name w:val="4.任务 字符"/>
    <w:basedOn w:val="ItemList0"/>
    <w:link w:val="4a"/>
    <w:rsid w:val="00C5634C"/>
    <w:rPr>
      <w:rFonts w:ascii="Huawei Sans" w:eastAsia="华文细黑" w:hAnsi="Huawei Sans" w:cs="微软雅黑"/>
      <w:kern w:val="2"/>
      <w:sz w:val="21"/>
      <w:szCs w:val="21"/>
    </w:rPr>
  </w:style>
  <w:style w:type="character" w:customStyle="1" w:styleId="TableText0">
    <w:name w:val="Table Text 字符"/>
    <w:basedOn w:val="a3"/>
    <w:link w:val="TableText"/>
    <w:rsid w:val="00FA0954"/>
    <w:rPr>
      <w:rFonts w:ascii="FrutigerNext LT Regular" w:eastAsia="华文细黑" w:hAnsi="FrutigerNext LT Regular" w:cs="Arial"/>
      <w:snapToGrid w:val="0"/>
      <w:sz w:val="21"/>
      <w:szCs w:val="21"/>
    </w:rPr>
  </w:style>
  <w:style w:type="character" w:customStyle="1" w:styleId="5a">
    <w:name w:val="5.表格文字 字符"/>
    <w:basedOn w:val="TableText0"/>
    <w:link w:val="59"/>
    <w:rsid w:val="00C5634C"/>
    <w:rPr>
      <w:rFonts w:ascii="Huawei Sans" w:eastAsia="华文细黑" w:hAnsi="Huawei Sans" w:cs="Arial"/>
      <w:snapToGrid w:val="0"/>
      <w:sz w:val="21"/>
      <w:szCs w:val="21"/>
    </w:rPr>
  </w:style>
  <w:style w:type="paragraph" w:customStyle="1" w:styleId="64">
    <w:name w:val="6.前言"/>
    <w:basedOn w:val="Heading1NoNumber"/>
    <w:link w:val="65"/>
    <w:autoRedefine/>
    <w:qFormat/>
    <w:rsid w:val="00C5634C"/>
    <w:pPr>
      <w:tabs>
        <w:tab w:val="left" w:pos="4095"/>
        <w:tab w:val="right" w:pos="9638"/>
      </w:tabs>
    </w:pPr>
  </w:style>
  <w:style w:type="paragraph" w:customStyle="1" w:styleId="74">
    <w:name w:val="7.简介标题"/>
    <w:basedOn w:val="Heading2NoNumber"/>
    <w:link w:val="75"/>
    <w:autoRedefine/>
    <w:qFormat/>
    <w:rsid w:val="00C5634C"/>
    <w:rPr>
      <w:lang w:eastAsia="zh-CN"/>
    </w:rPr>
  </w:style>
  <w:style w:type="character" w:customStyle="1" w:styleId="Heading1NoNumber0">
    <w:name w:val="Heading1 No Number 字符"/>
    <w:basedOn w:val="1Char"/>
    <w:link w:val="Heading1NoNumber"/>
    <w:rsid w:val="00EA31D3"/>
    <w:rPr>
      <w:rFonts w:ascii="Arial Unicode MS" w:eastAsia="黑体" w:hAnsi="Arial Unicode MS" w:cs="Book Antiqua"/>
      <w:b/>
      <w:bCs/>
      <w:kern w:val="2"/>
      <w:sz w:val="44"/>
      <w:szCs w:val="44"/>
    </w:rPr>
  </w:style>
  <w:style w:type="character" w:customStyle="1" w:styleId="65">
    <w:name w:val="6.前言 字符"/>
    <w:basedOn w:val="Heading1NoNumber0"/>
    <w:link w:val="64"/>
    <w:rsid w:val="00C5634C"/>
    <w:rPr>
      <w:rFonts w:ascii="Huawei Sans" w:eastAsia="黑体" w:hAnsi="Huawei Sans" w:cs="Book Antiqua"/>
      <w:b/>
      <w:bCs/>
      <w:kern w:val="2"/>
      <w:sz w:val="44"/>
      <w:szCs w:val="44"/>
    </w:rPr>
  </w:style>
  <w:style w:type="paragraph" w:customStyle="1" w:styleId="84">
    <w:name w:val="8.前言标题"/>
    <w:basedOn w:val="Heading3NoNumber"/>
    <w:link w:val="85"/>
    <w:autoRedefine/>
    <w:qFormat/>
    <w:rsid w:val="00C5634C"/>
    <w:rPr>
      <w:rFonts w:cs="微软雅黑"/>
    </w:rPr>
  </w:style>
  <w:style w:type="character" w:customStyle="1" w:styleId="2Char">
    <w:name w:val="标题 2 Char"/>
    <w:aliases w:val="ALT+2 Char,heading 2 Char"/>
    <w:basedOn w:val="a3"/>
    <w:link w:val="2"/>
    <w:rsid w:val="00C5634C"/>
    <w:rPr>
      <w:rFonts w:ascii="Huawei Sans" w:hAnsi="Huawei Sans"/>
      <w:bCs/>
      <w:noProof/>
      <w:sz w:val="36"/>
      <w:szCs w:val="36"/>
      <w:lang w:eastAsia="en-US"/>
    </w:rPr>
  </w:style>
  <w:style w:type="character" w:customStyle="1" w:styleId="Heading2NoNumber0">
    <w:name w:val="Heading2 No Number 字符"/>
    <w:basedOn w:val="2Char"/>
    <w:link w:val="Heading2NoNumber"/>
    <w:rsid w:val="00EA31D3"/>
    <w:rPr>
      <w:rFonts w:ascii="Arial Unicode MS" w:eastAsia="黑体" w:hAnsi="Arial Unicode MS" w:cs="Book Antiqua"/>
      <w:bCs/>
      <w:noProof/>
      <w:sz w:val="36"/>
      <w:szCs w:val="36"/>
      <w:lang w:eastAsia="en-US"/>
    </w:rPr>
  </w:style>
  <w:style w:type="character" w:customStyle="1" w:styleId="75">
    <w:name w:val="7.简介标题 字符"/>
    <w:basedOn w:val="Heading2NoNumber0"/>
    <w:link w:val="74"/>
    <w:rsid w:val="00C5634C"/>
    <w:rPr>
      <w:rFonts w:ascii="Huawei Sans" w:eastAsia="黑体" w:hAnsi="Huawei Sans" w:cs="Book Antiqua"/>
      <w:bCs/>
      <w:noProof/>
      <w:sz w:val="36"/>
      <w:szCs w:val="36"/>
      <w:lang w:eastAsia="en-US"/>
    </w:rPr>
  </w:style>
  <w:style w:type="character" w:customStyle="1" w:styleId="3Char">
    <w:name w:val="标题 3 Char"/>
    <w:aliases w:val="ALT+3 Char,heading 3 Char"/>
    <w:basedOn w:val="a3"/>
    <w:link w:val="3"/>
    <w:rsid w:val="00C5634C"/>
    <w:rPr>
      <w:rFonts w:ascii="Huawei Sans" w:hAnsi="Huawei Sans"/>
      <w:noProof/>
      <w:sz w:val="32"/>
      <w:szCs w:val="32"/>
    </w:rPr>
  </w:style>
  <w:style w:type="character" w:customStyle="1" w:styleId="Heading3NoNumber0">
    <w:name w:val="Heading3 No Number 字符"/>
    <w:basedOn w:val="3Char"/>
    <w:link w:val="Heading3NoNumber"/>
    <w:rsid w:val="00EA31D3"/>
    <w:rPr>
      <w:rFonts w:ascii="Arial Unicode MS" w:eastAsia="黑体" w:hAnsi="Arial Unicode MS" w:cs="Book Antiqua"/>
      <w:noProof/>
      <w:sz w:val="26"/>
      <w:szCs w:val="32"/>
    </w:rPr>
  </w:style>
  <w:style w:type="character" w:customStyle="1" w:styleId="85">
    <w:name w:val="8.前言标题 字符"/>
    <w:basedOn w:val="Heading3NoNumber0"/>
    <w:link w:val="84"/>
    <w:rsid w:val="00C5634C"/>
    <w:rPr>
      <w:rFonts w:ascii="Huawei Sans" w:eastAsia="黑体" w:hAnsi="Huawei Sans" w:cs="微软雅黑"/>
      <w:noProof/>
      <w:sz w:val="26"/>
      <w:szCs w:val="32"/>
    </w:rPr>
  </w:style>
  <w:style w:type="paragraph" w:customStyle="1" w:styleId="30">
    <w:name w:val="3.步骤"/>
    <w:basedOn w:val="Step"/>
    <w:link w:val="3f1"/>
    <w:autoRedefine/>
    <w:qFormat/>
    <w:rsid w:val="00C5634C"/>
    <w:pPr>
      <w:numPr>
        <w:ilvl w:val="5"/>
        <w:numId w:val="7"/>
      </w:numPr>
      <w:tabs>
        <w:tab w:val="clear" w:pos="1701"/>
      </w:tabs>
      <w:spacing w:before="160" w:after="160"/>
      <w:ind w:left="1559" w:hanging="425"/>
      <w:outlineLvl w:val="3"/>
    </w:pPr>
    <w:rPr>
      <w:rFonts w:ascii="Huawei Sans" w:hAnsi="Huawei Sans"/>
      <w:sz w:val="21"/>
      <w:lang w:val="en-GB"/>
    </w:rPr>
  </w:style>
  <w:style w:type="character" w:customStyle="1" w:styleId="3f1">
    <w:name w:val="3.步骤 字符"/>
    <w:basedOn w:val="Step0"/>
    <w:link w:val="30"/>
    <w:rsid w:val="00C5634C"/>
    <w:rPr>
      <w:rFonts w:ascii="Huawei Sans" w:eastAsia="华文细黑" w:hAnsi="Huawei Sans" w:cs="Arial"/>
      <w:snapToGrid w:val="0"/>
      <w:sz w:val="21"/>
      <w:szCs w:val="21"/>
      <w:lang w:val="en-GB"/>
    </w:rPr>
  </w:style>
  <w:style w:type="paragraph" w:customStyle="1" w:styleId="5b">
    <w:name w:val="5.表格标题"/>
    <w:basedOn w:val="TableDescription"/>
    <w:link w:val="5c"/>
    <w:autoRedefine/>
    <w:qFormat/>
    <w:rsid w:val="00C5634C"/>
    <w:pPr>
      <w:spacing w:before="160" w:line="240" w:lineRule="auto"/>
      <w:ind w:left="1021"/>
      <w:jc w:val="center"/>
    </w:pPr>
    <w:rPr>
      <w:rFonts w:ascii="Huawei Sans" w:eastAsia="方正兰亭黑简体" w:hAnsi="Huawei Sans"/>
      <w:b/>
    </w:rPr>
  </w:style>
  <w:style w:type="paragraph" w:customStyle="1" w:styleId="92">
    <w:name w:val="9.图片标题"/>
    <w:basedOn w:val="FigureDescription"/>
    <w:link w:val="93"/>
    <w:autoRedefine/>
    <w:qFormat/>
    <w:rsid w:val="00C5634C"/>
    <w:pPr>
      <w:spacing w:before="80" w:after="160" w:line="240" w:lineRule="auto"/>
      <w:ind w:left="1021"/>
      <w:jc w:val="center"/>
      <w:outlineLvl w:val="9"/>
    </w:pPr>
    <w:rPr>
      <w:rFonts w:ascii="Huawei Sans" w:eastAsia="方正兰亭黑简体" w:hAnsi="Huawei Sans" w:cs="微软雅黑"/>
      <w:b/>
      <w:sz w:val="24"/>
      <w:szCs w:val="24"/>
    </w:rPr>
  </w:style>
  <w:style w:type="character" w:customStyle="1" w:styleId="TableDescription0">
    <w:name w:val="Table Description 字符"/>
    <w:basedOn w:val="a3"/>
    <w:link w:val="TableDescription"/>
    <w:rsid w:val="00224DB5"/>
    <w:rPr>
      <w:rFonts w:ascii="FrutigerNext LT Regular" w:eastAsia="黑体" w:hAnsi="FrutigerNext LT Regular" w:cs="Arial"/>
      <w:spacing w:val="-4"/>
      <w:kern w:val="2"/>
      <w:sz w:val="21"/>
      <w:szCs w:val="21"/>
    </w:rPr>
  </w:style>
  <w:style w:type="character" w:customStyle="1" w:styleId="5c">
    <w:name w:val="5.表格标题 字符"/>
    <w:basedOn w:val="TableDescription0"/>
    <w:link w:val="5b"/>
    <w:rsid w:val="00C5634C"/>
    <w:rPr>
      <w:rFonts w:ascii="Huawei Sans" w:eastAsia="黑体" w:hAnsi="Huawei Sans" w:cs="Arial"/>
      <w:b/>
      <w:spacing w:val="-4"/>
      <w:kern w:val="2"/>
      <w:sz w:val="21"/>
      <w:szCs w:val="21"/>
    </w:rPr>
  </w:style>
  <w:style w:type="character" w:customStyle="1" w:styleId="FigureDescription0">
    <w:name w:val="Figure Description 字符"/>
    <w:basedOn w:val="a3"/>
    <w:link w:val="FigureDescription"/>
    <w:rsid w:val="00224DB5"/>
    <w:rPr>
      <w:rFonts w:eastAsia="黑体" w:cs="Arial"/>
      <w:spacing w:val="-4"/>
      <w:kern w:val="2"/>
      <w:sz w:val="21"/>
      <w:szCs w:val="21"/>
    </w:rPr>
  </w:style>
  <w:style w:type="character" w:customStyle="1" w:styleId="93">
    <w:name w:val="9.图片标题 字符"/>
    <w:basedOn w:val="FigureDescription0"/>
    <w:link w:val="92"/>
    <w:rsid w:val="00C5634C"/>
    <w:rPr>
      <w:rFonts w:ascii="Huawei Sans" w:eastAsia="黑体" w:hAnsi="Huawei Sans" w:cs="微软雅黑"/>
      <w:b/>
      <w:spacing w:val="-4"/>
      <w:kern w:val="2"/>
      <w:sz w:val="21"/>
      <w:szCs w:val="21"/>
    </w:rPr>
  </w:style>
  <w:style w:type="paragraph" w:styleId="affff3">
    <w:name w:val="No Spacing"/>
    <w:autoRedefine/>
    <w:uiPriority w:val="1"/>
    <w:rsid w:val="00076E78"/>
    <w:pPr>
      <w:topLinePunct/>
      <w:adjustRightInd w:val="0"/>
      <w:snapToGrid w:val="0"/>
      <w:ind w:left="1134"/>
    </w:pPr>
    <w:rPr>
      <w:rFonts w:ascii="微软雅黑" w:eastAsia="微软雅黑" w:hAnsi="微软雅黑" w:cs="微软雅黑"/>
      <w:kern w:val="2"/>
      <w:sz w:val="21"/>
      <w:szCs w:val="21"/>
    </w:rPr>
  </w:style>
  <w:style w:type="character" w:styleId="affff4">
    <w:name w:val="Intense Emphasis"/>
    <w:basedOn w:val="a3"/>
    <w:uiPriority w:val="21"/>
    <w:rsid w:val="00076E78"/>
    <w:rPr>
      <w:rFonts w:ascii="微软雅黑" w:eastAsia="微软雅黑" w:hAnsi="微软雅黑" w:cs="微软雅黑"/>
      <w:i/>
      <w:iCs/>
      <w:color w:val="4F81BD" w:themeColor="accent1"/>
    </w:rPr>
  </w:style>
  <w:style w:type="paragraph" w:styleId="affff5">
    <w:name w:val="Quote"/>
    <w:basedOn w:val="a2"/>
    <w:next w:val="a2"/>
    <w:link w:val="Char4"/>
    <w:autoRedefine/>
    <w:uiPriority w:val="29"/>
    <w:rsid w:val="00076E78"/>
    <w:pPr>
      <w:spacing w:before="200" w:after="160"/>
      <w:ind w:left="864" w:right="864"/>
      <w:jc w:val="center"/>
    </w:pPr>
    <w:rPr>
      <w:i/>
      <w:iCs/>
      <w:color w:val="404040" w:themeColor="text1" w:themeTint="BF"/>
    </w:rPr>
  </w:style>
  <w:style w:type="character" w:customStyle="1" w:styleId="Char4">
    <w:name w:val="引用 Char"/>
    <w:basedOn w:val="a3"/>
    <w:link w:val="affff5"/>
    <w:uiPriority w:val="29"/>
    <w:rsid w:val="00076E78"/>
    <w:rPr>
      <w:rFonts w:ascii="微软雅黑" w:eastAsia="微软雅黑" w:hAnsi="微软雅黑" w:cs="微软雅黑"/>
      <w:i/>
      <w:iCs/>
      <w:color w:val="404040" w:themeColor="text1" w:themeTint="BF"/>
      <w:kern w:val="2"/>
      <w:sz w:val="21"/>
      <w:szCs w:val="21"/>
    </w:rPr>
  </w:style>
  <w:style w:type="paragraph" w:styleId="affff6">
    <w:name w:val="Intense Quote"/>
    <w:basedOn w:val="a2"/>
    <w:next w:val="a2"/>
    <w:link w:val="Char5"/>
    <w:autoRedefine/>
    <w:uiPriority w:val="30"/>
    <w:rsid w:val="00076E7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5">
    <w:name w:val="明显引用 Char"/>
    <w:basedOn w:val="a3"/>
    <w:link w:val="affff6"/>
    <w:uiPriority w:val="30"/>
    <w:rsid w:val="00076E78"/>
    <w:rPr>
      <w:rFonts w:ascii="微软雅黑" w:eastAsia="微软雅黑" w:hAnsi="微软雅黑" w:cs="微软雅黑"/>
      <w:i/>
      <w:iCs/>
      <w:color w:val="4F81BD" w:themeColor="accent1"/>
      <w:kern w:val="2"/>
      <w:sz w:val="21"/>
      <w:szCs w:val="21"/>
    </w:rPr>
  </w:style>
  <w:style w:type="character" w:styleId="affff7">
    <w:name w:val="Subtle Reference"/>
    <w:basedOn w:val="a3"/>
    <w:uiPriority w:val="31"/>
    <w:rsid w:val="00076E78"/>
    <w:rPr>
      <w:rFonts w:ascii="微软雅黑" w:eastAsia="微软雅黑" w:hAnsi="微软雅黑" w:cs="微软雅黑"/>
      <w:smallCaps/>
      <w:color w:val="5A5A5A" w:themeColor="text1" w:themeTint="A5"/>
    </w:rPr>
  </w:style>
  <w:style w:type="character" w:styleId="affff8">
    <w:name w:val="Intense Reference"/>
    <w:basedOn w:val="a3"/>
    <w:uiPriority w:val="32"/>
    <w:rsid w:val="00076E78"/>
    <w:rPr>
      <w:rFonts w:ascii="微软雅黑" w:eastAsia="微软雅黑" w:hAnsi="微软雅黑" w:cs="微软雅黑"/>
      <w:b/>
      <w:bCs/>
      <w:smallCaps/>
      <w:color w:val="4F81BD" w:themeColor="accent1"/>
      <w:spacing w:val="5"/>
    </w:rPr>
  </w:style>
  <w:style w:type="character" w:styleId="affff9">
    <w:name w:val="Book Title"/>
    <w:basedOn w:val="a3"/>
    <w:uiPriority w:val="33"/>
    <w:rsid w:val="00076E78"/>
    <w:rPr>
      <w:rFonts w:ascii="微软雅黑" w:eastAsia="微软雅黑" w:hAnsi="微软雅黑" w:cs="微软雅黑"/>
      <w:b/>
      <w:bCs/>
      <w:i/>
      <w:iCs/>
      <w:spacing w:val="5"/>
    </w:rPr>
  </w:style>
  <w:style w:type="table" w:customStyle="1" w:styleId="Table">
    <w:name w:val="Table"/>
    <w:basedOn w:val="a9"/>
    <w:rsid w:val="00263DF1"/>
    <w:pPr>
      <w:jc w:val="left"/>
    </w:pPr>
    <w:rPr>
      <w:rFonts w:ascii="Times New Roman" w:eastAsia="宋体" w:hAnsi="Times New Roman"/>
      <w:sz w:val="20"/>
      <w:szCs w:val="20"/>
    </w:rPr>
    <w:tblPr>
      <w:tblInd w:w="964" w:type="dxa"/>
    </w:tblPr>
    <w:trPr>
      <w:cantSplit/>
    </w:trPr>
    <w:tcPr>
      <w:shd w:val="clear" w:color="auto" w:fill="auto"/>
    </w:tc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Table1">
    <w:name w:val="Table1"/>
    <w:basedOn w:val="a9"/>
    <w:rsid w:val="003D4500"/>
    <w:pPr>
      <w:jc w:val="left"/>
    </w:pPr>
    <w:rPr>
      <w:rFonts w:ascii="Times New Roman" w:eastAsia="宋体" w:hAnsi="Times New Roman"/>
      <w:sz w:val="20"/>
      <w:szCs w:val="20"/>
    </w:rPr>
    <w:tblPr>
      <w:tblInd w:w="964" w:type="dxa"/>
    </w:tblPr>
    <w:trPr>
      <w:cantSplit/>
    </w:trPr>
    <w:tcPr>
      <w:shd w:val="clear" w:color="auto" w:fill="auto"/>
    </w:tc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6473">
      <w:bodyDiv w:val="1"/>
      <w:marLeft w:val="0"/>
      <w:marRight w:val="0"/>
      <w:marTop w:val="0"/>
      <w:marBottom w:val="0"/>
      <w:divBdr>
        <w:top w:val="none" w:sz="0" w:space="0" w:color="auto"/>
        <w:left w:val="none" w:sz="0" w:space="0" w:color="auto"/>
        <w:bottom w:val="none" w:sz="0" w:space="0" w:color="auto"/>
        <w:right w:val="none" w:sz="0" w:space="0" w:color="auto"/>
      </w:divBdr>
    </w:div>
    <w:div w:id="189999096">
      <w:bodyDiv w:val="1"/>
      <w:marLeft w:val="360"/>
      <w:marRight w:val="360"/>
      <w:marTop w:val="360"/>
      <w:marBottom w:val="360"/>
      <w:divBdr>
        <w:top w:val="none" w:sz="0" w:space="0" w:color="auto"/>
        <w:left w:val="none" w:sz="0" w:space="0" w:color="auto"/>
        <w:bottom w:val="none" w:sz="0" w:space="0" w:color="auto"/>
        <w:right w:val="none" w:sz="0" w:space="0" w:color="auto"/>
      </w:divBdr>
      <w:divsChild>
        <w:div w:id="587661816">
          <w:marLeft w:val="0"/>
          <w:marRight w:val="0"/>
          <w:marTop w:val="0"/>
          <w:marBottom w:val="0"/>
          <w:divBdr>
            <w:top w:val="none" w:sz="0" w:space="0" w:color="auto"/>
            <w:left w:val="none" w:sz="0" w:space="0" w:color="auto"/>
            <w:bottom w:val="none" w:sz="0" w:space="0" w:color="auto"/>
            <w:right w:val="none" w:sz="0" w:space="0" w:color="auto"/>
          </w:divBdr>
          <w:divsChild>
            <w:div w:id="14327515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35171256">
      <w:bodyDiv w:val="1"/>
      <w:marLeft w:val="0"/>
      <w:marRight w:val="0"/>
      <w:marTop w:val="0"/>
      <w:marBottom w:val="0"/>
      <w:divBdr>
        <w:top w:val="none" w:sz="0" w:space="0" w:color="auto"/>
        <w:left w:val="none" w:sz="0" w:space="0" w:color="auto"/>
        <w:bottom w:val="none" w:sz="0" w:space="0" w:color="auto"/>
        <w:right w:val="none" w:sz="0" w:space="0" w:color="auto"/>
      </w:divBdr>
    </w:div>
    <w:div w:id="301694121">
      <w:bodyDiv w:val="1"/>
      <w:marLeft w:val="0"/>
      <w:marRight w:val="0"/>
      <w:marTop w:val="0"/>
      <w:marBottom w:val="0"/>
      <w:divBdr>
        <w:top w:val="none" w:sz="0" w:space="0" w:color="auto"/>
        <w:left w:val="none" w:sz="0" w:space="0" w:color="auto"/>
        <w:bottom w:val="none" w:sz="0" w:space="0" w:color="auto"/>
        <w:right w:val="none" w:sz="0" w:space="0" w:color="auto"/>
      </w:divBdr>
      <w:divsChild>
        <w:div w:id="2135513331">
          <w:marLeft w:val="0"/>
          <w:marRight w:val="0"/>
          <w:marTop w:val="600"/>
          <w:marBottom w:val="0"/>
          <w:divBdr>
            <w:top w:val="none" w:sz="0" w:space="0" w:color="auto"/>
            <w:left w:val="none" w:sz="0" w:space="0" w:color="auto"/>
            <w:bottom w:val="none" w:sz="0" w:space="0" w:color="auto"/>
            <w:right w:val="none" w:sz="0" w:space="0" w:color="auto"/>
          </w:divBdr>
          <w:divsChild>
            <w:div w:id="632907960">
              <w:marLeft w:val="0"/>
              <w:marRight w:val="0"/>
              <w:marTop w:val="0"/>
              <w:marBottom w:val="0"/>
              <w:divBdr>
                <w:top w:val="none" w:sz="0" w:space="0" w:color="auto"/>
                <w:left w:val="none" w:sz="0" w:space="0" w:color="auto"/>
                <w:bottom w:val="none" w:sz="0" w:space="0" w:color="auto"/>
                <w:right w:val="none" w:sz="0" w:space="0" w:color="auto"/>
              </w:divBdr>
              <w:divsChild>
                <w:div w:id="54225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65932">
      <w:bodyDiv w:val="1"/>
      <w:marLeft w:val="0"/>
      <w:marRight w:val="0"/>
      <w:marTop w:val="0"/>
      <w:marBottom w:val="0"/>
      <w:divBdr>
        <w:top w:val="none" w:sz="0" w:space="0" w:color="auto"/>
        <w:left w:val="none" w:sz="0" w:space="0" w:color="auto"/>
        <w:bottom w:val="none" w:sz="0" w:space="0" w:color="auto"/>
        <w:right w:val="none" w:sz="0" w:space="0" w:color="auto"/>
      </w:divBdr>
    </w:div>
    <w:div w:id="977607634">
      <w:bodyDiv w:val="1"/>
      <w:marLeft w:val="360"/>
      <w:marRight w:val="360"/>
      <w:marTop w:val="360"/>
      <w:marBottom w:val="360"/>
      <w:divBdr>
        <w:top w:val="none" w:sz="0" w:space="0" w:color="auto"/>
        <w:left w:val="none" w:sz="0" w:space="0" w:color="auto"/>
        <w:bottom w:val="none" w:sz="0" w:space="0" w:color="auto"/>
        <w:right w:val="none" w:sz="0" w:space="0" w:color="auto"/>
      </w:divBdr>
      <w:divsChild>
        <w:div w:id="555317161">
          <w:marLeft w:val="0"/>
          <w:marRight w:val="0"/>
          <w:marTop w:val="0"/>
          <w:marBottom w:val="0"/>
          <w:divBdr>
            <w:top w:val="none" w:sz="0" w:space="0" w:color="auto"/>
            <w:left w:val="none" w:sz="0" w:space="0" w:color="auto"/>
            <w:bottom w:val="none" w:sz="0" w:space="0" w:color="auto"/>
            <w:right w:val="none" w:sz="0" w:space="0" w:color="auto"/>
          </w:divBdr>
          <w:divsChild>
            <w:div w:id="125385243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47959890">
      <w:bodyDiv w:val="1"/>
      <w:marLeft w:val="0"/>
      <w:marRight w:val="0"/>
      <w:marTop w:val="0"/>
      <w:marBottom w:val="0"/>
      <w:divBdr>
        <w:top w:val="none" w:sz="0" w:space="0" w:color="auto"/>
        <w:left w:val="none" w:sz="0" w:space="0" w:color="auto"/>
        <w:bottom w:val="none" w:sz="0" w:space="0" w:color="auto"/>
        <w:right w:val="none" w:sz="0" w:space="0" w:color="auto"/>
      </w:divBdr>
      <w:divsChild>
        <w:div w:id="1141849384">
          <w:marLeft w:val="360"/>
          <w:marRight w:val="0"/>
          <w:marTop w:val="200"/>
          <w:marBottom w:val="0"/>
          <w:divBdr>
            <w:top w:val="none" w:sz="0" w:space="0" w:color="auto"/>
            <w:left w:val="none" w:sz="0" w:space="0" w:color="auto"/>
            <w:bottom w:val="none" w:sz="0" w:space="0" w:color="auto"/>
            <w:right w:val="none" w:sz="0" w:space="0" w:color="auto"/>
          </w:divBdr>
        </w:div>
        <w:div w:id="1940914685">
          <w:marLeft w:val="360"/>
          <w:marRight w:val="0"/>
          <w:marTop w:val="200"/>
          <w:marBottom w:val="0"/>
          <w:divBdr>
            <w:top w:val="none" w:sz="0" w:space="0" w:color="auto"/>
            <w:left w:val="none" w:sz="0" w:space="0" w:color="auto"/>
            <w:bottom w:val="none" w:sz="0" w:space="0" w:color="auto"/>
            <w:right w:val="none" w:sz="0" w:space="0" w:color="auto"/>
          </w:divBdr>
        </w:div>
      </w:divsChild>
    </w:div>
    <w:div w:id="1299647669">
      <w:bodyDiv w:val="1"/>
      <w:marLeft w:val="0"/>
      <w:marRight w:val="0"/>
      <w:marTop w:val="0"/>
      <w:marBottom w:val="0"/>
      <w:divBdr>
        <w:top w:val="none" w:sz="0" w:space="0" w:color="auto"/>
        <w:left w:val="none" w:sz="0" w:space="0" w:color="auto"/>
        <w:bottom w:val="none" w:sz="0" w:space="0" w:color="auto"/>
        <w:right w:val="none" w:sz="0" w:space="0" w:color="auto"/>
      </w:divBdr>
    </w:div>
    <w:div w:id="1318414813">
      <w:bodyDiv w:val="1"/>
      <w:marLeft w:val="360"/>
      <w:marRight w:val="360"/>
      <w:marTop w:val="360"/>
      <w:marBottom w:val="360"/>
      <w:divBdr>
        <w:top w:val="none" w:sz="0" w:space="0" w:color="auto"/>
        <w:left w:val="none" w:sz="0" w:space="0" w:color="auto"/>
        <w:bottom w:val="none" w:sz="0" w:space="0" w:color="auto"/>
        <w:right w:val="none" w:sz="0" w:space="0" w:color="auto"/>
      </w:divBdr>
      <w:divsChild>
        <w:div w:id="253901343">
          <w:marLeft w:val="0"/>
          <w:marRight w:val="0"/>
          <w:marTop w:val="0"/>
          <w:marBottom w:val="0"/>
          <w:divBdr>
            <w:top w:val="none" w:sz="0" w:space="0" w:color="auto"/>
            <w:left w:val="none" w:sz="0" w:space="0" w:color="auto"/>
            <w:bottom w:val="none" w:sz="0" w:space="0" w:color="auto"/>
            <w:right w:val="none" w:sz="0" w:space="0" w:color="auto"/>
          </w:divBdr>
          <w:divsChild>
            <w:div w:id="9980752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20532153">
      <w:bodyDiv w:val="1"/>
      <w:marLeft w:val="0"/>
      <w:marRight w:val="0"/>
      <w:marTop w:val="0"/>
      <w:marBottom w:val="0"/>
      <w:divBdr>
        <w:top w:val="none" w:sz="0" w:space="0" w:color="auto"/>
        <w:left w:val="none" w:sz="0" w:space="0" w:color="auto"/>
        <w:bottom w:val="none" w:sz="0" w:space="0" w:color="auto"/>
        <w:right w:val="none" w:sz="0" w:space="0" w:color="auto"/>
      </w:divBdr>
    </w:div>
    <w:div w:id="1748306200">
      <w:bodyDiv w:val="1"/>
      <w:marLeft w:val="0"/>
      <w:marRight w:val="0"/>
      <w:marTop w:val="0"/>
      <w:marBottom w:val="0"/>
      <w:divBdr>
        <w:top w:val="none" w:sz="0" w:space="0" w:color="auto"/>
        <w:left w:val="none" w:sz="0" w:space="0" w:color="auto"/>
        <w:bottom w:val="none" w:sz="0" w:space="0" w:color="auto"/>
        <w:right w:val="none" w:sz="0" w:space="0" w:color="auto"/>
      </w:divBdr>
      <w:divsChild>
        <w:div w:id="367920154">
          <w:marLeft w:val="0"/>
          <w:marRight w:val="0"/>
          <w:marTop w:val="600"/>
          <w:marBottom w:val="0"/>
          <w:divBdr>
            <w:top w:val="none" w:sz="0" w:space="0" w:color="auto"/>
            <w:left w:val="none" w:sz="0" w:space="0" w:color="auto"/>
            <w:bottom w:val="none" w:sz="0" w:space="0" w:color="auto"/>
            <w:right w:val="none" w:sz="0" w:space="0" w:color="auto"/>
          </w:divBdr>
          <w:divsChild>
            <w:div w:id="792747212">
              <w:marLeft w:val="0"/>
              <w:marRight w:val="0"/>
              <w:marTop w:val="0"/>
              <w:marBottom w:val="0"/>
              <w:divBdr>
                <w:top w:val="none" w:sz="0" w:space="0" w:color="auto"/>
                <w:left w:val="none" w:sz="0" w:space="0" w:color="auto"/>
                <w:bottom w:val="none" w:sz="0" w:space="0" w:color="auto"/>
                <w:right w:val="none" w:sz="0" w:space="0" w:color="auto"/>
              </w:divBdr>
              <w:divsChild>
                <w:div w:id="169360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76998">
      <w:bodyDiv w:val="1"/>
      <w:marLeft w:val="360"/>
      <w:marRight w:val="360"/>
      <w:marTop w:val="360"/>
      <w:marBottom w:val="360"/>
      <w:divBdr>
        <w:top w:val="none" w:sz="0" w:space="0" w:color="auto"/>
        <w:left w:val="none" w:sz="0" w:space="0" w:color="auto"/>
        <w:bottom w:val="none" w:sz="0" w:space="0" w:color="auto"/>
        <w:right w:val="none" w:sz="0" w:space="0" w:color="auto"/>
      </w:divBdr>
      <w:divsChild>
        <w:div w:id="1629776132">
          <w:marLeft w:val="0"/>
          <w:marRight w:val="0"/>
          <w:marTop w:val="0"/>
          <w:marBottom w:val="0"/>
          <w:divBdr>
            <w:top w:val="none" w:sz="0" w:space="0" w:color="auto"/>
            <w:left w:val="none" w:sz="0" w:space="0" w:color="auto"/>
            <w:bottom w:val="none" w:sz="0" w:space="0" w:color="auto"/>
            <w:right w:val="none" w:sz="0" w:space="0" w:color="auto"/>
          </w:divBdr>
          <w:divsChild>
            <w:div w:id="176148845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2920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Onebox\&#24037;&#20316;&#30446;&#24405;\1%23CourseDevelopment\&#23454;&#39564;&#25163;&#20876;&#27169;&#26495;-&#20013;&#33521;\&#23454;&#39564;&#25163;&#20876;&#27169;&#26495;&#65288;&#20013;&#25991;&#65289;\&#23458;&#25143;&#25991;&#26723;&#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226774B8D87F4D92D9D1F6859ED44E" ma:contentTypeVersion="0" ma:contentTypeDescription="Create a new document." ma:contentTypeScope="" ma:versionID="2405c1ce63a3409bcef189279c704bc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82ABF-3C64-4AD6-A3F8-BF7B6BBD7965}">
  <ds:schemaRefs>
    <ds:schemaRef ds:uri="http://schemas.microsoft.com/sharepoint/v3/contenttype/forms"/>
  </ds:schemaRefs>
</ds:datastoreItem>
</file>

<file path=customXml/itemProps2.xml><?xml version="1.0" encoding="utf-8"?>
<ds:datastoreItem xmlns:ds="http://schemas.openxmlformats.org/officeDocument/2006/customXml" ds:itemID="{BC21252C-4A9D-4501-ACF4-B5A790D1D6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A0C686-6B69-45DA-8D67-7B4504995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9528B4-E20F-431B-9882-5399779E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客户文档模板</Template>
  <TotalTime>347</TotalTime>
  <Pages>1</Pages>
  <Words>2860</Words>
  <Characters>16305</Characters>
  <Application>Microsoft Office Word</Application>
  <DocSecurity>0</DocSecurity>
  <Lines>135</Lines>
  <Paragraphs>38</Paragraphs>
  <ScaleCrop>false</ScaleCrop>
  <Company>Huawei Technologies Co.,Ltd.</Company>
  <LinksUpToDate>false</LinksUpToDate>
  <CharactersWithSpaces>19127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w00280246</dc:creator>
  <cp:keywords/>
  <dc:description/>
  <cp:lastModifiedBy>yuewenjunzjhw</cp:lastModifiedBy>
  <cp:revision>93</cp:revision>
  <cp:lastPrinted>2016-11-21T02:33:00Z</cp:lastPrinted>
  <dcterms:created xsi:type="dcterms:W3CDTF">2018-07-10T02:00:00Z</dcterms:created>
  <dcterms:modified xsi:type="dcterms:W3CDTF">2020-12-27T02:07:00Z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prietaryDeclaration">
    <vt:lpwstr>华为专有和保密信息_x000d_
版权所有 © 华为技术有限公司</vt:lpwstr>
  </property>
  <property fmtid="{D5CDD505-2E9C-101B-9397-08002B2CF9AE}" pid="3" name="ReleaseDate">
    <vt:lpwstr>2015-12</vt:lpwstr>
  </property>
  <property fmtid="{D5CDD505-2E9C-101B-9397-08002B2CF9AE}" pid="4" name="ProductVersion">
    <vt:lpwstr/>
  </property>
  <property fmtid="{D5CDD505-2E9C-101B-9397-08002B2CF9AE}" pid="5" name="DocumentName">
    <vt:lpwstr/>
  </property>
  <property fmtid="{D5CDD505-2E9C-101B-9397-08002B2CF9AE}" pid="6" name="DocumentVersion">
    <vt:lpwstr>01</vt:lpwstr>
  </property>
  <property fmtid="{D5CDD505-2E9C-101B-9397-08002B2CF9AE}" pid="7" name="Confidential">
    <vt:lpwstr/>
  </property>
  <property fmtid="{D5CDD505-2E9C-101B-9397-08002B2CF9AE}" pid="8" name="slevel">
    <vt:lpwstr>5</vt:lpwstr>
  </property>
  <property fmtid="{D5CDD505-2E9C-101B-9397-08002B2CF9AE}" pid="9" name="slevelui">
    <vt:lpwstr>0</vt:lpwstr>
  </property>
  <property fmtid="{D5CDD505-2E9C-101B-9397-08002B2CF9AE}" pid="10" name="Product&amp;Project Name">
    <vt:lpwstr/>
  </property>
  <property fmtid="{D5CDD505-2E9C-101B-9397-08002B2CF9AE}" pid="11" name="_new_ms_pID_72543">
    <vt:lpwstr>(3)NqcJu9mtpIkQwNVhxO+yTbOSo8pNZ11SYbigMmY7lr0nhSlNNYxTnxCL4pCSzfaJNjp54Gd0
EyS470WtmkQxbxyHR+AWpxM0BVLlXcYXFvKPFTB2SkJrpAwp2p6UmYrhGRuVy4OMYUuzvzkN
sY1RE8TDJd8jR17xUjANuBSnU0nu5+18JdLUw7zgSnWmxIlTrMu4RlHfQsDO692sdEk5p4Nc
Vi34w/VPSCA1TF1Tad</vt:lpwstr>
  </property>
  <property fmtid="{D5CDD505-2E9C-101B-9397-08002B2CF9AE}" pid="12" name="_new_ms_pID_725431">
    <vt:lpwstr>WFH/CM7ewGglDnbdxvmHpjitKLF/pgK9XQR/6napatPeAmB/yqoxwY
8AOb2lUiFb6vPBpji0xn9aE+bVwdI5B+/VWQteYSSvAX1IMTeflRtFR3lzGZz3U0qUuiRQwi
ogFueR88VCAhi4AxfgEsngqOrSpc2qswlcsi/aItWdKJTS0dt+d4OJFUjdOj2NViqn1qD/+f
dT9kAnz5TNWZFVMrmN4BzaEYN+bk/kIdasFl</vt:lpwstr>
  </property>
  <property fmtid="{D5CDD505-2E9C-101B-9397-08002B2CF9AE}" pid="13" name="_new_ms_pID_725432">
    <vt:lpwstr>XH/TLfi2cyJDXZpa0fxWw2RI5ihTD8awSdSY
dH2YTxdbU64rYYyVY8Xiyd/3VMIjbW+IA0gvvkbzo18YjFyD1S0MYIZQ+Fbq/tFijMlYpJwQ
WTNbsqVnLccRi24I84HfXSzPQqaHSraGD4a331JfDq4kfWkZev8vu2w2StLt8kiT</vt:lpwstr>
  </property>
  <property fmtid="{D5CDD505-2E9C-101B-9397-08002B2CF9AE}" pid="14" name="_2015_ms_pID_725343">
    <vt:lpwstr>(3)8JanNlJ3FfpyMce8888ti9X/COAHMpU5JZaXhDlQo9kOWMMBYR4ekrcpspSxCWc1Xj/zKzUr
9JHSpiaHwxMvUBZImKSK4nln8H2JqaERgUK2XXtUiIhJL6P95wMdWETJZ7+zw+fvjfT2eL6w
qqdmpmWaRNdUpFg4OfqSwpOAWbbQk8XzVn890j+c5CLcJmvsvOU9rwSWA/ApKL8b1m85gz6q
lgeRuihkEGOTaPg9ZF</vt:lpwstr>
  </property>
  <property fmtid="{D5CDD505-2E9C-101B-9397-08002B2CF9AE}" pid="15" name="_2015_ms_pID_7253431">
    <vt:lpwstr>v8j8V/yyzZejWFaGK46LvJLd52IYLFT05pHZb3TIlW/In1KytG9NxE
A7TMQXhGCfNuuk08/4qeo4GF1jgVYQ9EPg66xmg2UxK3TV1PcMKHXItt+cfbs9Ia9hmXimUf
uXdcUYxloBa5I4pNxGiImFvPEAyAMZJ+lokit1kMQcReQWn2nEsQchL06Rtxumi2K73Oeznc
G8/8z3HZCGFle9NMGn+v52IyrsUoIHLSsYj5</vt:lpwstr>
  </property>
  <property fmtid="{D5CDD505-2E9C-101B-9397-08002B2CF9AE}" pid="16" name="ContentTypeId">
    <vt:lpwstr>0x010100CC226774B8D87F4D92D9D1F6859ED44E</vt:lpwstr>
  </property>
  <property fmtid="{D5CDD505-2E9C-101B-9397-08002B2CF9AE}" pid="17" name="_2015_ms_pID_7253432">
    <vt:lpwstr>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1574825726</vt:lpwstr>
  </property>
</Properties>
</file>